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tabs>
          <w:tab w:val="left" w:pos="7161"/>
        </w:tabs>
        <w:ind w:leftChars="0"/>
        <w:jc w:val="center"/>
        <w:rPr>
          <w:sz w:val="30"/>
        </w:rPr>
      </w:pPr>
      <w:r>
        <w:rPr>
          <w:rFonts w:hint="eastAsia" w:eastAsia="宋体"/>
          <w:sz w:val="30"/>
          <w:lang w:eastAsia="zh-CN"/>
        </w:rPr>
        <w:drawing>
          <wp:inline distT="0" distB="0" distL="114300" distR="114300">
            <wp:extent cx="2386965" cy="2386965"/>
            <wp:effectExtent l="0" t="0" r="13335" b="13335"/>
            <wp:docPr id="2" name="图片 2" descr="常规款白底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常规款白底图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386965" cy="2386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tabs>
          <w:tab w:val="left" w:pos="7161"/>
        </w:tabs>
        <w:ind w:leftChars="0"/>
        <w:jc w:val="both"/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-39370</wp:posOffset>
                </wp:positionH>
                <wp:positionV relativeFrom="paragraph">
                  <wp:posOffset>933450</wp:posOffset>
                </wp:positionV>
                <wp:extent cx="5272405" cy="381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240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3.1pt;margin-top:73.5pt;height:0.3pt;width:415.15pt;z-index:-251655168;mso-width-relative:page;mso-height-relative:page;" filled="f" stroked="t" coordsize="21600,21600" o:gfxdata="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asc0adYAAAAKAQAADwAAAAAAAAABACAAAAAiAAAAZHJzL2Rvd25yZXYueG1sUEsBAhQAFAAAAAgA&#10;h07iQGm1HRHuAQAAtQMAAA4AAAAAAAAAAQAgAAAAJQEAAGRycy9lMm9Eb2MueG1sUEsFBgAAAAAG&#10;AAYAWQEAAIUFAAAAAA==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3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1676400</wp:posOffset>
                </wp:positionH>
                <wp:positionV relativeFrom="paragraph">
                  <wp:posOffset>99060</wp:posOffset>
                </wp:positionV>
                <wp:extent cx="1828800" cy="1828800"/>
                <wp:effectExtent l="0" t="0" r="0" b="0"/>
                <wp:wrapTopAndBottom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161"/>
                              </w:tabs>
                              <w:ind w:leftChars="0"/>
                              <w:jc w:val="both"/>
                              <w:rPr>
                                <w:rFonts w:hint="eastAsia" w:ascii="宋体" w:hAnsi="宋体" w:eastAsia="宋体" w:cs="Times New Roman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 w:ascii="宋体" w:hAnsi="宋体" w:cs="Times New Roman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  <w:t>HMS-M迷你型磁力搅拌器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2pt;margin-top:7.8pt;height:144pt;width:144pt;mso-wrap-distance-bottom:0pt;mso-wrap-distance-top:0pt;mso-wrap-style:none;z-index:251662336;mso-width-relative:page;mso-height-relative:page;" filled="f" stroked="f" coordsize="21600,21600" o:gfxdata="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C3pQfo2AAAAAoBAAAPAAAAAAAAAAEAIAAAACIAAABkcnMvZG93bnJl&#10;di54bWxQSwECFAAUAAAACACHTuJAIn0vtjYCAABlBAAADgAAAAAAAAABACAAAAAnAQAAZHJzL2Uy&#10;b0RvYy54bWxQSwUGAAAAAAYABgBZAQAAzwUAAAAA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numPr>
                          <w:ilvl w:val="0"/>
                          <w:numId w:val="0"/>
                        </w:numPr>
                        <w:tabs>
                          <w:tab w:val="left" w:pos="7161"/>
                        </w:tabs>
                        <w:ind w:leftChars="0"/>
                        <w:jc w:val="both"/>
                        <w:rPr>
                          <w:rFonts w:hint="eastAsia" w:ascii="宋体" w:hAnsi="宋体" w:eastAsia="宋体" w:cs="Times New Roman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 w:ascii="宋体" w:hAnsi="宋体" w:cs="Times New Roman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  <w:t>HMS-M迷你型磁力搅拌器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hint="eastAsia" w:ascii="宋体" w:hAnsi="宋体" w:eastAsia="宋体" w:cs="Times New Roman"/>
          <w:b/>
          <w:color w:val="2F5597" w:themeColor="accent1" w:themeShade="BF"/>
          <w:sz w:val="30"/>
          <w:szCs w:val="30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1476375</wp:posOffset>
                </wp:positionH>
                <wp:positionV relativeFrom="paragraph">
                  <wp:posOffset>283845</wp:posOffset>
                </wp:positionV>
                <wp:extent cx="1792605" cy="623570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2605" cy="6235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="宋体"/>
                                <w:b/>
                                <w:bCs/>
                                <w:color w:val="4472C4" w:themeColor="accent1"/>
                                <w:sz w:val="72"/>
                                <w:szCs w:val="72"/>
                                <w:lang w:val="en-US" w:eastAsia="zh-CN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6.25pt;margin-top:22.35pt;height:49.1pt;width:141.15pt;z-index:-251657216;mso-width-relative:page;mso-height-relative:page;" filled="f" stroked="f" coordsize="21600,21600" o:gfxdata="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ZzBocNsAAAAKAQAADwAAAAAAAAABACAAAAAiAAAAZHJz&#10;L2Rvd25yZXYueG1sUEsBAhQAFAAAAAgAh07iQCLqnjE6AgAAZgQAAA4AAAAAAAAAAQAgAAAAKg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="宋体"/>
                          <w:b/>
                          <w:bCs/>
                          <w:color w:val="4472C4" w:themeColor="accent1"/>
                          <w:sz w:val="72"/>
                          <w:szCs w:val="72"/>
                          <w:lang w:val="en-US" w:eastAsia="zh-CN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1、</w:t>
      </w: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产品</w:t>
      </w:r>
      <w:r>
        <w:rPr>
          <w:rFonts w:hint="eastAsia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应用</w:t>
      </w:r>
    </w:p>
    <w:p>
      <w:pPr>
        <w:spacing w:beforeLines="0" w:afterLines="0" w:line="360" w:lineRule="auto"/>
        <w:ind w:firstLine="480" w:firstLineChars="200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迷你型磁力搅拌器有多种机型可供选择，主要用于搅拌低粘稠度的液体或固液混合物。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Chars="0"/>
        <w:textAlignment w:val="auto"/>
        <w:outlineLvl w:val="9"/>
        <w:rPr>
          <w:rFonts w:hint="eastAsia" w:ascii="宋体" w:hAnsi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Chars="0"/>
        <w:textAlignment w:val="auto"/>
        <w:outlineLvl w:val="9"/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375285</wp:posOffset>
                </wp:positionV>
                <wp:extent cx="5291455" cy="381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9145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.6pt;margin-top:29.55pt;height:0.3pt;width:416.65pt;z-index:-251656192;mso-width-relative:page;mso-height-relative:page;" filled="f" stroked="t" coordsize="21600,21600" o:gfxdata="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ZUqJK1gAAAAgBAAAPAAAAAAAAAAEAIAAAACIAAABkcnMvZG93bnJldi54bWxQSwEC&#10;FAAUAAAACACHTuJAkBXpMvYBAAC/AwAADgAAAAAAAAABACAAAAAlAQAAZHJzL2Uyb0RvYy54bWxQ&#10;SwUGAAAAAAYABgBZAQAAjQUAAAAA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2、</w:t>
      </w: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产品特点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425" w:leftChars="0" w:right="0" w:rightChars="0" w:hanging="425" w:firstLineChars="0"/>
        <w:jc w:val="left"/>
        <w:textAlignment w:val="center"/>
        <w:rPr>
          <w:rStyle w:val="15"/>
          <w:rFonts w:hint="eastAsia" w:ascii="宋体" w:hAnsi="宋体" w:cs="宋体"/>
          <w:b w:val="0"/>
          <w:bCs w:val="0"/>
          <w:i w:val="0"/>
          <w:caps w:val="0"/>
          <w:color w:val="2F5597" w:themeColor="accent1" w:themeShade="BF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Style w:val="15"/>
          <w:rFonts w:hint="eastAsia" w:ascii="宋体" w:hAnsi="宋体" w:cs="宋体"/>
          <w:b w:val="0"/>
          <w:bCs w:val="0"/>
          <w:i w:val="0"/>
          <w:caps w:val="0"/>
          <w:color w:val="2F5597" w:themeColor="accent1" w:themeShade="BF"/>
          <w:spacing w:val="0"/>
          <w:kern w:val="0"/>
          <w:sz w:val="24"/>
          <w:szCs w:val="24"/>
          <w:shd w:val="clear" w:fill="FFFFFF"/>
          <w:lang w:val="en-US" w:eastAsia="zh-CN" w:bidi="ar"/>
        </w:rPr>
        <w:t>外形迷你小巧，方便携带，操作简单；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425" w:leftChars="0" w:right="0" w:rightChars="0" w:hanging="425" w:firstLineChars="0"/>
        <w:jc w:val="left"/>
        <w:textAlignment w:val="center"/>
        <w:rPr>
          <w:rStyle w:val="15"/>
          <w:rFonts w:hint="eastAsia" w:ascii="宋体" w:hAnsi="宋体" w:cs="宋体"/>
          <w:b w:val="0"/>
          <w:bCs w:val="0"/>
          <w:i w:val="0"/>
          <w:caps w:val="0"/>
          <w:color w:val="2F5597" w:themeColor="accent1" w:themeShade="BF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Style w:val="15"/>
          <w:rFonts w:hint="eastAsia" w:ascii="宋体" w:hAnsi="宋体" w:cs="宋体"/>
          <w:b w:val="0"/>
          <w:bCs w:val="0"/>
          <w:i w:val="0"/>
          <w:caps w:val="0"/>
          <w:color w:val="2F5597" w:themeColor="accent1" w:themeShade="BF"/>
          <w:spacing w:val="0"/>
          <w:kern w:val="0"/>
          <w:sz w:val="24"/>
          <w:szCs w:val="24"/>
          <w:shd w:val="clear" w:fill="FFFFFF"/>
          <w:lang w:val="en-US" w:eastAsia="zh-CN" w:bidi="ar"/>
        </w:rPr>
        <w:t>体积小，重量轻，低噪音，免维护，运行平稳；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425" w:leftChars="0" w:right="0" w:rightChars="0" w:hanging="425" w:firstLineChars="0"/>
        <w:jc w:val="left"/>
        <w:textAlignment w:val="center"/>
        <w:rPr>
          <w:rStyle w:val="15"/>
          <w:rFonts w:hint="eastAsia" w:ascii="宋体" w:hAnsi="宋体" w:cs="宋体"/>
          <w:b w:val="0"/>
          <w:bCs w:val="0"/>
          <w:i w:val="0"/>
          <w:caps w:val="0"/>
          <w:color w:val="2F5597" w:themeColor="accent1" w:themeShade="BF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Style w:val="15"/>
          <w:rFonts w:hint="eastAsia" w:ascii="宋体" w:hAnsi="宋体" w:cs="宋体"/>
          <w:b w:val="0"/>
          <w:bCs w:val="0"/>
          <w:i w:val="0"/>
          <w:caps w:val="0"/>
          <w:color w:val="2F5597" w:themeColor="accent1" w:themeShade="BF"/>
          <w:spacing w:val="0"/>
          <w:kern w:val="0"/>
          <w:sz w:val="24"/>
          <w:szCs w:val="24"/>
          <w:shd w:val="clear" w:fill="FFFFFF"/>
          <w:lang w:val="en-US" w:eastAsia="zh-CN" w:bidi="ar"/>
        </w:rPr>
        <w:t>多种机型可供选择，满足不同的实验需求；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425" w:leftChars="0" w:right="0" w:rightChars="0" w:hanging="425" w:firstLineChars="0"/>
        <w:jc w:val="left"/>
        <w:textAlignment w:val="center"/>
        <w:rPr>
          <w:rStyle w:val="15"/>
          <w:rFonts w:hint="eastAsia" w:ascii="宋体" w:hAnsi="宋体" w:cs="宋体"/>
          <w:b w:val="0"/>
          <w:bCs w:val="0"/>
          <w:i w:val="0"/>
          <w:caps w:val="0"/>
          <w:color w:val="2F5597" w:themeColor="accent1" w:themeShade="BF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Style w:val="15"/>
          <w:rFonts w:hint="eastAsia" w:ascii="宋体" w:hAnsi="宋体" w:cs="宋体"/>
          <w:b w:val="0"/>
          <w:bCs w:val="0"/>
          <w:i w:val="0"/>
          <w:caps w:val="0"/>
          <w:color w:val="2F5597" w:themeColor="accent1" w:themeShade="BF"/>
          <w:spacing w:val="0"/>
          <w:kern w:val="0"/>
          <w:sz w:val="24"/>
          <w:szCs w:val="24"/>
          <w:shd w:val="clear" w:fill="FFFFFF"/>
          <w:lang w:val="en-US" w:eastAsia="zh-CN" w:bidi="ar"/>
        </w:rPr>
        <w:t>整机外壳采用ABS材质具有耐热耐低温耐腐蚀，无异味，绝缘性能优良等特点；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425" w:leftChars="0" w:right="0" w:rightChars="0" w:hanging="425" w:firstLineChars="0"/>
        <w:jc w:val="left"/>
        <w:textAlignment w:val="center"/>
        <w:rPr>
          <w:rStyle w:val="15"/>
          <w:rFonts w:hint="eastAsia" w:ascii="宋体" w:hAnsi="宋体" w:cs="宋体"/>
          <w:b w:val="0"/>
          <w:bCs w:val="0"/>
          <w:i w:val="0"/>
          <w:caps w:val="0"/>
          <w:color w:val="2F5597" w:themeColor="accent1" w:themeShade="BF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Style w:val="15"/>
          <w:rFonts w:hint="eastAsia" w:ascii="宋体" w:hAnsi="宋体" w:cs="宋体"/>
          <w:b w:val="0"/>
          <w:bCs w:val="0"/>
          <w:i w:val="0"/>
          <w:caps w:val="0"/>
          <w:color w:val="2F5597" w:themeColor="accent1" w:themeShade="BF"/>
          <w:spacing w:val="0"/>
          <w:kern w:val="0"/>
          <w:sz w:val="24"/>
          <w:szCs w:val="24"/>
          <w:shd w:val="clear" w:fill="FFFFFF"/>
          <w:lang w:val="en-US" w:eastAsia="zh-CN" w:bidi="ar"/>
        </w:rPr>
        <w:t>采用旋钮键调节方式，转速可调；</w:t>
      </w:r>
    </w:p>
    <w:p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left"/>
        <w:textAlignment w:val="auto"/>
        <w:outlineLvl w:val="9"/>
        <w:rPr>
          <w:rFonts w:hint="eastAsia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</w:p>
    <w:p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left"/>
        <w:textAlignment w:val="auto"/>
        <w:outlineLvl w:val="9"/>
        <w:rPr>
          <w:rFonts w:hint="eastAsia" w:ascii="宋体" w:hAnsi="宋体" w:eastAsia="宋体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3、</w:t>
      </w:r>
      <w:r>
        <w:rPr>
          <w:rFonts w:hint="eastAsia" w:ascii="宋体" w:hAnsi="宋体" w:eastAsia="宋体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技术参数</w:t>
      </w:r>
    </w:p>
    <w:tbl>
      <w:tblPr>
        <w:tblStyle w:val="13"/>
        <w:tblW w:w="8213" w:type="dxa"/>
        <w:jc w:val="center"/>
        <w:tblBorders>
          <w:top w:val="single" w:color="002060" w:sz="8" w:space="0"/>
          <w:left w:val="single" w:color="002060" w:sz="8" w:space="0"/>
          <w:bottom w:val="single" w:color="002060" w:sz="8" w:space="0"/>
          <w:right w:val="single" w:color="002060" w:sz="8" w:space="0"/>
          <w:insideH w:val="single" w:color="002060" w:sz="8" w:space="0"/>
          <w:insideV w:val="single" w:color="002060" w:sz="8" w:space="0"/>
        </w:tblBorders>
        <w:shd w:val="clear" w:color="auto" w:fill="FFFFFF" w:themeFill="background1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37"/>
        <w:gridCol w:w="4976"/>
      </w:tblGrid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beforeLines="0" w:afterLines="0"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型号</w:t>
            </w:r>
          </w:p>
        </w:tc>
        <w:tc>
          <w:tcPr>
            <w:tcW w:w="4976" w:type="dxa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beforeLines="0" w:afterLines="0"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HMS-M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beforeLines="0" w:afterLines="0"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订货号</w:t>
            </w:r>
          </w:p>
        </w:tc>
        <w:tc>
          <w:tcPr>
            <w:tcW w:w="4976" w:type="dxa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beforeLines="0" w:afterLines="0"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1002029001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beforeLines="0" w:afterLines="0"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机型</w:t>
            </w:r>
          </w:p>
        </w:tc>
        <w:tc>
          <w:tcPr>
            <w:tcW w:w="4976" w:type="dxa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beforeLines="0" w:afterLines="0"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基础型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beforeLines="0" w:afterLines="0"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最大搅拌量L</w:t>
            </w:r>
          </w:p>
        </w:tc>
        <w:tc>
          <w:tcPr>
            <w:tcW w:w="4976" w:type="dxa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beforeLines="0" w:afterLines="0"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beforeLines="0" w:afterLines="0"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转速范围rpm</w:t>
            </w:r>
          </w:p>
        </w:tc>
        <w:tc>
          <w:tcPr>
            <w:tcW w:w="4976" w:type="dxa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beforeLines="0" w:afterLines="0"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0-2400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beforeLines="0" w:afterLines="0"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调速方式</w:t>
            </w:r>
          </w:p>
        </w:tc>
        <w:tc>
          <w:tcPr>
            <w:tcW w:w="4976" w:type="dxa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beforeLines="0" w:afterLines="0"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无级调速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beforeLines="0" w:afterLines="0"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转速显示</w:t>
            </w:r>
          </w:p>
        </w:tc>
        <w:tc>
          <w:tcPr>
            <w:tcW w:w="4976" w:type="dxa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beforeLines="0" w:afterLines="0"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-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beforeLines="0" w:afterLines="0"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数显显示</w:t>
            </w:r>
          </w:p>
        </w:tc>
        <w:tc>
          <w:tcPr>
            <w:tcW w:w="4976" w:type="dxa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beforeLines="0" w:afterLines="0"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-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beforeLines="0" w:afterLines="0"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搅拌子适用范围mm</w:t>
            </w:r>
          </w:p>
        </w:tc>
        <w:tc>
          <w:tcPr>
            <w:tcW w:w="4976" w:type="dxa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beforeLines="0" w:afterLines="0"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20-3</w:t>
            </w: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0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beforeLines="0" w:afterLines="0"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工作盘面尺寸mm</w:t>
            </w:r>
          </w:p>
        </w:tc>
        <w:tc>
          <w:tcPr>
            <w:tcW w:w="4976" w:type="dxa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beforeLines="0" w:afterLines="0"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φ136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beforeLines="0" w:afterLines="0"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是否加热功能</w:t>
            </w:r>
          </w:p>
        </w:tc>
        <w:tc>
          <w:tcPr>
            <w:tcW w:w="4976" w:type="dxa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beforeLines="0" w:afterLines="0"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-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beforeLines="0" w:afterLines="0"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工作盘材质</w:t>
            </w:r>
          </w:p>
        </w:tc>
        <w:tc>
          <w:tcPr>
            <w:tcW w:w="4976" w:type="dxa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beforeLines="0" w:afterLines="0"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ABS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beforeLines="0" w:afterLines="0"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外壳材质</w:t>
            </w:r>
          </w:p>
        </w:tc>
        <w:tc>
          <w:tcPr>
            <w:tcW w:w="4976" w:type="dxa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beforeLines="0" w:afterLines="0"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ABS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beforeLines="0" w:afterLines="0"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电机类型</w:t>
            </w:r>
          </w:p>
        </w:tc>
        <w:tc>
          <w:tcPr>
            <w:tcW w:w="4976" w:type="dxa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beforeLines="0" w:afterLines="0"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无刷电机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3237" w:type="dxa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beforeLines="0" w:afterLines="0"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允许环境温度</w:t>
            </w:r>
          </w:p>
        </w:tc>
        <w:tc>
          <w:tcPr>
            <w:tcW w:w="4976" w:type="dxa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beforeLines="0" w:afterLines="0"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5</w:t>
            </w: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~</w:t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40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beforeLines="0" w:afterLines="0"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允许环境湿度</w:t>
            </w:r>
          </w:p>
        </w:tc>
        <w:tc>
          <w:tcPr>
            <w:tcW w:w="4976" w:type="dxa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beforeLines="0" w:afterLines="0"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80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beforeLines="0" w:afterLines="0"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工作电压V</w:t>
            </w:r>
          </w:p>
        </w:tc>
        <w:tc>
          <w:tcPr>
            <w:tcW w:w="4976" w:type="dxa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beforeLines="0" w:afterLines="0"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100~240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beforeLines="0" w:afterLines="0"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频率Hz</w:t>
            </w:r>
          </w:p>
        </w:tc>
        <w:tc>
          <w:tcPr>
            <w:tcW w:w="4976" w:type="dxa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beforeLines="0" w:afterLines="0"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50-60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beforeLines="0" w:afterLines="0"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输入功率W</w:t>
            </w:r>
          </w:p>
        </w:tc>
        <w:tc>
          <w:tcPr>
            <w:tcW w:w="4976" w:type="dxa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beforeLines="0" w:afterLines="0"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5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beforeLines="0" w:afterLines="0"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输出功率W</w:t>
            </w:r>
          </w:p>
        </w:tc>
        <w:tc>
          <w:tcPr>
            <w:tcW w:w="4976" w:type="dxa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beforeLines="0" w:afterLines="0"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2.</w:t>
            </w: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5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beforeLines="0" w:afterLines="0" w:line="360" w:lineRule="auto"/>
              <w:ind w:firstLine="480" w:firstLineChars="200"/>
              <w:jc w:val="center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仪器尺寸</w:t>
            </w: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mm</w:t>
            </w:r>
          </w:p>
        </w:tc>
        <w:tc>
          <w:tcPr>
            <w:tcW w:w="4976" w:type="dxa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beforeLines="0" w:afterLines="0"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178*164*62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beforeLines="0" w:afterLines="0" w:line="360" w:lineRule="auto"/>
              <w:ind w:firstLine="480" w:firstLineChars="200"/>
              <w:jc w:val="center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包装尺寸</w:t>
            </w: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mm</w:t>
            </w:r>
          </w:p>
        </w:tc>
        <w:tc>
          <w:tcPr>
            <w:tcW w:w="4976" w:type="dxa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beforeLines="0" w:afterLines="0"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280*212*82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beforeLines="0" w:afterLines="0"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净重kg</w:t>
            </w:r>
          </w:p>
        </w:tc>
        <w:tc>
          <w:tcPr>
            <w:tcW w:w="4976" w:type="dxa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beforeLines="0" w:afterLines="0"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0.5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beforeLines="0" w:afterLines="0"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毛重kg</w:t>
            </w:r>
          </w:p>
        </w:tc>
        <w:tc>
          <w:tcPr>
            <w:tcW w:w="4976" w:type="dxa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beforeLines="0" w:afterLines="0"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</w:tr>
    </w:tbl>
    <w:p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outlineLvl w:val="9"/>
        <w:rPr>
          <w:rFonts w:hint="eastAsia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</w:p>
    <w:p>
      <w:pPr>
        <w:pStyle w:val="10"/>
        <w:spacing w:before="0" w:beforeAutospacing="0" w:after="0" w:afterAutospacing="0" w:line="360" w:lineRule="auto"/>
        <w:rPr>
          <w:rFonts w:hint="eastAsia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4、装箱清单</w:t>
      </w:r>
    </w:p>
    <w:tbl>
      <w:tblPr>
        <w:tblStyle w:val="13"/>
        <w:tblW w:w="8213" w:type="dxa"/>
        <w:jc w:val="center"/>
        <w:tblBorders>
          <w:top w:val="single" w:color="002060" w:sz="8" w:space="0"/>
          <w:left w:val="single" w:color="002060" w:sz="8" w:space="0"/>
          <w:bottom w:val="single" w:color="002060" w:sz="8" w:space="0"/>
          <w:right w:val="single" w:color="002060" w:sz="8" w:space="0"/>
          <w:insideH w:val="single" w:color="002060" w:sz="8" w:space="0"/>
          <w:insideV w:val="single" w:color="002060" w:sz="8" w:space="0"/>
        </w:tblBorders>
        <w:shd w:val="clear" w:color="auto" w:fill="FFFFFF" w:themeFill="background1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37"/>
        <w:gridCol w:w="4976"/>
      </w:tblGrid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名称</w:t>
            </w:r>
          </w:p>
        </w:tc>
        <w:tc>
          <w:tcPr>
            <w:tcW w:w="4976" w:type="dxa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数量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主机</w:t>
            </w:r>
          </w:p>
        </w:tc>
        <w:tc>
          <w:tcPr>
            <w:tcW w:w="4976" w:type="dxa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1台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beforeLines="0" w:afterLines="0" w:line="360" w:lineRule="auto"/>
              <w:ind w:firstLine="480" w:firstLineChars="200"/>
              <w:jc w:val="center"/>
              <w:rPr>
                <w:rFonts w:hint="eastAsia" w:ascii="宋体" w:hAnsi="宋体" w:eastAsia="宋体"/>
                <w:color w:val="2F5597" w:themeColor="accent1" w:themeShade="BF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电源线</w:t>
            </w:r>
          </w:p>
        </w:tc>
        <w:tc>
          <w:tcPr>
            <w:tcW w:w="4976" w:type="dxa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beforeLines="0" w:afterLines="0" w:line="360" w:lineRule="auto"/>
              <w:ind w:firstLine="2160" w:firstLineChars="900"/>
              <w:jc w:val="both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1根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/>
                <w:color w:val="2F5597" w:themeColor="accent1" w:themeShade="BF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合格证（含保修卡）</w:t>
            </w:r>
          </w:p>
        </w:tc>
        <w:tc>
          <w:tcPr>
            <w:tcW w:w="4976" w:type="dxa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1份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说明书</w:t>
            </w:r>
          </w:p>
        </w:tc>
        <w:tc>
          <w:tcPr>
            <w:tcW w:w="4976" w:type="dxa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1份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beforeLines="0" w:afterLines="0" w:line="360" w:lineRule="auto"/>
              <w:ind w:firstLine="480" w:firstLineChars="200"/>
              <w:jc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C型7*25搅拌子</w:t>
            </w:r>
          </w:p>
        </w:tc>
        <w:tc>
          <w:tcPr>
            <w:tcW w:w="4976" w:type="dxa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beforeLines="0" w:afterLines="0" w:line="360" w:lineRule="auto"/>
              <w:ind w:firstLine="2160" w:firstLineChars="900"/>
              <w:jc w:val="both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1个</w:t>
            </w:r>
          </w:p>
        </w:tc>
      </w:tr>
    </w:tbl>
    <w:p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outlineLvl w:val="9"/>
        <w:rPr>
          <w:rFonts w:hint="eastAsia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0" w:footer="964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keepNext w:val="0"/>
      <w:keepLines w:val="0"/>
      <w:widowControl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FFFFFF"/>
      <w:spacing w:before="120" w:beforeAutospacing="0" w:after="120" w:afterAutospacing="0"/>
      <w:ind w:left="0" w:right="0" w:firstLine="0"/>
      <w:jc w:val="both"/>
      <w:rPr>
        <w:rFonts w:hint="eastAsia" w:ascii="宋体" w:hAnsi="宋体" w:eastAsia="宋体" w:cs="宋体"/>
        <w:color w:val="181717" w:themeColor="background2" w:themeShade="1A"/>
        <w:sz w:val="18"/>
        <w:szCs w:val="18"/>
        <w:lang w:val="en-US" w:eastAsia="zh-CN"/>
      </w:rPr>
    </w:pPr>
  </w:p>
  <w:p>
    <w:pPr>
      <w:pStyle w:val="5"/>
      <w:keepNext w:val="0"/>
      <w:keepLines w:val="0"/>
      <w:widowControl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FFFFFF"/>
      <w:spacing w:before="120" w:beforeAutospacing="0" w:after="120" w:afterAutospacing="0"/>
      <w:ind w:left="0" w:right="0" w:firstLine="0"/>
      <w:rPr>
        <w:rFonts w:ascii="微软雅黑" w:hAnsi="微软雅黑" w:eastAsia="微软雅黑" w:cs="微软雅黑"/>
        <w:i w:val="0"/>
        <w:caps w:val="0"/>
        <w:color w:val="959FE7"/>
        <w:spacing w:val="0"/>
        <w:sz w:val="18"/>
        <w:szCs w:val="18"/>
        <w:lang w:val="en-US"/>
      </w:rPr>
    </w:pPr>
  </w:p>
  <w:p>
    <w:pPr>
      <w:pStyle w:val="8"/>
      <w:ind w:firstLine="960" w:firstLineChars="400"/>
      <w:rPr>
        <w:rFonts w:hint="eastAsia" w:eastAsia="宋体"/>
        <w:sz w:val="24"/>
        <w:szCs w:val="24"/>
        <w:lang w:val="en-US" w:eastAsia="zh-CN"/>
        <w14:textOutline w14:w="12700" w14:cmpd="sng">
          <w14:solidFill>
            <w14:schemeClr w14:val="accent1">
              <w14:alpha w14:val="0"/>
            </w14:schemeClr>
          </w14:solidFill>
          <w14:prstDash w14:val="solid"/>
          <w14:round/>
        </w14:textOutline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spacing w:line="240" w:lineRule="atLeast"/>
      <w:jc w:val="both"/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</w:pPr>
    <w:r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  <w:drawing>
        <wp:inline distT="0" distB="0" distL="114300" distR="114300">
          <wp:extent cx="824865" cy="824865"/>
          <wp:effectExtent l="0" t="0" r="13335" b="13335"/>
          <wp:docPr id="1" name="图片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4865" cy="824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9"/>
      <w:pBdr>
        <w:bottom w:val="none" w:color="auto" w:sz="0" w:space="1"/>
      </w:pBdr>
      <w:tabs>
        <w:tab w:val="center" w:pos="4153"/>
        <w:tab w:val="right" w:pos="8306"/>
      </w:tabs>
      <w:jc w:val="center"/>
      <w:rPr>
        <w:b/>
        <w:color w:val="203864" w:themeColor="accent1" w:themeShade="80"/>
        <w:sz w:val="30"/>
        <w:szCs w:val="30"/>
      </w:rPr>
    </w:pPr>
    <w:r>
      <w:rPr>
        <w:rFonts w:hint="eastAsia"/>
        <w:b/>
        <w:color w:val="203864" w:themeColor="accent1" w:themeShade="80"/>
        <w:sz w:val="30"/>
        <w:szCs w:val="30"/>
      </w:rPr>
      <w:t>上海沪析实业有限公司</w:t>
    </w:r>
  </w:p>
  <w:p>
    <w:pPr>
      <w:jc w:val="center"/>
      <w:rPr>
        <w:sz w:val="24"/>
        <w:szCs w:val="24"/>
      </w:rPr>
    </w:pPr>
    <w:r>
      <w:rPr>
        <w:rFonts w:hint="eastAsia"/>
        <w:b/>
        <w:bCs/>
        <w:color w:val="203864" w:themeColor="accent1" w:themeShade="80"/>
        <w:kern w:val="0"/>
      </w:rPr>
      <w:t>Shanghai Huxi Industry Co., Ltd.,</w:t>
    </w:r>
  </w:p>
  <w:p>
    <w:pPr>
      <w:pStyle w:val="9"/>
      <w:jc w:val="both"/>
    </w:pPr>
  </w:p>
  <w:p>
    <w:pPr>
      <w:pStyle w:val="9"/>
    </w:pPr>
    <w:bookmarkStart w:id="0" w:name="_GoBack"/>
    <w:bookmarkEnd w:id="0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0FA1419"/>
    <w:multiLevelType w:val="singleLevel"/>
    <w:tmpl w:val="60FA1419"/>
    <w:lvl w:ilvl="0" w:tentative="0">
      <w:start w:val="1"/>
      <w:numFmt w:val="decimal"/>
      <w:lvlText w:val="%1."/>
      <w:lvlJc w:val="left"/>
      <w:pPr>
        <w:ind w:left="425" w:leftChars="0" w:hanging="425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lYzdmZDU4NDA1NmI5ODM1ZDk5MTc4M2VjMzgyYjMifQ=="/>
  </w:docVars>
  <w:rsids>
    <w:rsidRoot w:val="00172A27"/>
    <w:rsid w:val="00000422"/>
    <w:rsid w:val="0002414F"/>
    <w:rsid w:val="00091A92"/>
    <w:rsid w:val="000A30B6"/>
    <w:rsid w:val="000F0EE7"/>
    <w:rsid w:val="001C2F0D"/>
    <w:rsid w:val="0020067A"/>
    <w:rsid w:val="00227827"/>
    <w:rsid w:val="00262F28"/>
    <w:rsid w:val="002B6FFF"/>
    <w:rsid w:val="002C777E"/>
    <w:rsid w:val="002F2DF2"/>
    <w:rsid w:val="002F500E"/>
    <w:rsid w:val="002F74BD"/>
    <w:rsid w:val="00343CBD"/>
    <w:rsid w:val="003775A9"/>
    <w:rsid w:val="003D498D"/>
    <w:rsid w:val="004A2EE0"/>
    <w:rsid w:val="004E7E09"/>
    <w:rsid w:val="00535C95"/>
    <w:rsid w:val="00580C1D"/>
    <w:rsid w:val="00596893"/>
    <w:rsid w:val="005A5BBC"/>
    <w:rsid w:val="0069114D"/>
    <w:rsid w:val="00741072"/>
    <w:rsid w:val="007650E0"/>
    <w:rsid w:val="007A51F4"/>
    <w:rsid w:val="00854961"/>
    <w:rsid w:val="008B2ECB"/>
    <w:rsid w:val="00955DE4"/>
    <w:rsid w:val="0098299C"/>
    <w:rsid w:val="00990FAD"/>
    <w:rsid w:val="009E7CF6"/>
    <w:rsid w:val="00A4672B"/>
    <w:rsid w:val="00A94E0D"/>
    <w:rsid w:val="00AA4A1B"/>
    <w:rsid w:val="00AA5CBF"/>
    <w:rsid w:val="00B61697"/>
    <w:rsid w:val="00B839ED"/>
    <w:rsid w:val="00BD42F1"/>
    <w:rsid w:val="00C47428"/>
    <w:rsid w:val="00C83139"/>
    <w:rsid w:val="00DA0404"/>
    <w:rsid w:val="00DA6A09"/>
    <w:rsid w:val="00E15CAB"/>
    <w:rsid w:val="00E2271A"/>
    <w:rsid w:val="00E54BE6"/>
    <w:rsid w:val="00E610B3"/>
    <w:rsid w:val="00E62DD8"/>
    <w:rsid w:val="00E900EE"/>
    <w:rsid w:val="00EC783E"/>
    <w:rsid w:val="00EF22FA"/>
    <w:rsid w:val="00EF585C"/>
    <w:rsid w:val="00FE197F"/>
    <w:rsid w:val="017212D3"/>
    <w:rsid w:val="02863A1D"/>
    <w:rsid w:val="02AA71DB"/>
    <w:rsid w:val="02D933F4"/>
    <w:rsid w:val="02F87F3E"/>
    <w:rsid w:val="03F258F4"/>
    <w:rsid w:val="04E918A9"/>
    <w:rsid w:val="05084859"/>
    <w:rsid w:val="06760B15"/>
    <w:rsid w:val="0692734F"/>
    <w:rsid w:val="07553E41"/>
    <w:rsid w:val="091F1204"/>
    <w:rsid w:val="0A184A29"/>
    <w:rsid w:val="0A366F57"/>
    <w:rsid w:val="0A965B96"/>
    <w:rsid w:val="10C02CE0"/>
    <w:rsid w:val="10E60B82"/>
    <w:rsid w:val="11385EB2"/>
    <w:rsid w:val="117A4FC0"/>
    <w:rsid w:val="117D1E52"/>
    <w:rsid w:val="118A27DB"/>
    <w:rsid w:val="11BC5FD0"/>
    <w:rsid w:val="126D1135"/>
    <w:rsid w:val="12F323D9"/>
    <w:rsid w:val="13377D20"/>
    <w:rsid w:val="15551BE4"/>
    <w:rsid w:val="162626F1"/>
    <w:rsid w:val="163338FF"/>
    <w:rsid w:val="167836D1"/>
    <w:rsid w:val="16855545"/>
    <w:rsid w:val="16A71820"/>
    <w:rsid w:val="18711AC3"/>
    <w:rsid w:val="1886336C"/>
    <w:rsid w:val="1976192B"/>
    <w:rsid w:val="1A4C7833"/>
    <w:rsid w:val="1AB80B3F"/>
    <w:rsid w:val="1B871C86"/>
    <w:rsid w:val="1C4A28F1"/>
    <w:rsid w:val="1C8D4EFF"/>
    <w:rsid w:val="1E486378"/>
    <w:rsid w:val="1F995798"/>
    <w:rsid w:val="20E568F0"/>
    <w:rsid w:val="2159429D"/>
    <w:rsid w:val="216A23E2"/>
    <w:rsid w:val="225D10D7"/>
    <w:rsid w:val="22E601DB"/>
    <w:rsid w:val="23243285"/>
    <w:rsid w:val="23FC72FD"/>
    <w:rsid w:val="241D3C4F"/>
    <w:rsid w:val="246A0583"/>
    <w:rsid w:val="24AE6CFC"/>
    <w:rsid w:val="295A600F"/>
    <w:rsid w:val="2A602115"/>
    <w:rsid w:val="2A847618"/>
    <w:rsid w:val="2AC31D90"/>
    <w:rsid w:val="2BE36FED"/>
    <w:rsid w:val="2C2B4AD0"/>
    <w:rsid w:val="2C8428E1"/>
    <w:rsid w:val="2C936415"/>
    <w:rsid w:val="2CBC35B2"/>
    <w:rsid w:val="2D270418"/>
    <w:rsid w:val="2D9C33E0"/>
    <w:rsid w:val="2D9E504D"/>
    <w:rsid w:val="2DBB4423"/>
    <w:rsid w:val="2E300F33"/>
    <w:rsid w:val="2E5E5B1C"/>
    <w:rsid w:val="30417583"/>
    <w:rsid w:val="30667F5E"/>
    <w:rsid w:val="32494755"/>
    <w:rsid w:val="34121BAC"/>
    <w:rsid w:val="348346E6"/>
    <w:rsid w:val="348E7F12"/>
    <w:rsid w:val="35B92EB0"/>
    <w:rsid w:val="35EE6B23"/>
    <w:rsid w:val="36585CBC"/>
    <w:rsid w:val="36E10A24"/>
    <w:rsid w:val="3A045A6B"/>
    <w:rsid w:val="3A542ACC"/>
    <w:rsid w:val="3ABF1760"/>
    <w:rsid w:val="3C5E63A4"/>
    <w:rsid w:val="3DA6127B"/>
    <w:rsid w:val="3DEB6E30"/>
    <w:rsid w:val="3E2B5E06"/>
    <w:rsid w:val="3FEF47CD"/>
    <w:rsid w:val="40764144"/>
    <w:rsid w:val="408123D5"/>
    <w:rsid w:val="40882FE0"/>
    <w:rsid w:val="40B673A6"/>
    <w:rsid w:val="410B44C7"/>
    <w:rsid w:val="43EA5F2F"/>
    <w:rsid w:val="442711AA"/>
    <w:rsid w:val="476F3463"/>
    <w:rsid w:val="47C12911"/>
    <w:rsid w:val="498B526A"/>
    <w:rsid w:val="4A527F2C"/>
    <w:rsid w:val="4AA4627F"/>
    <w:rsid w:val="4ACD182F"/>
    <w:rsid w:val="4ADC76DB"/>
    <w:rsid w:val="4CA81950"/>
    <w:rsid w:val="4D4E77F2"/>
    <w:rsid w:val="4E931B10"/>
    <w:rsid w:val="4F1E5000"/>
    <w:rsid w:val="4FD73045"/>
    <w:rsid w:val="4FF12B5F"/>
    <w:rsid w:val="51C771E3"/>
    <w:rsid w:val="51D84B60"/>
    <w:rsid w:val="51F9487C"/>
    <w:rsid w:val="52EE746C"/>
    <w:rsid w:val="5452446D"/>
    <w:rsid w:val="546379D7"/>
    <w:rsid w:val="55D95422"/>
    <w:rsid w:val="55F40F75"/>
    <w:rsid w:val="563C7D3B"/>
    <w:rsid w:val="567A4548"/>
    <w:rsid w:val="56FE520E"/>
    <w:rsid w:val="576F688D"/>
    <w:rsid w:val="5826783E"/>
    <w:rsid w:val="58926505"/>
    <w:rsid w:val="58C6092D"/>
    <w:rsid w:val="58F34817"/>
    <w:rsid w:val="591C6583"/>
    <w:rsid w:val="594D1214"/>
    <w:rsid w:val="59AB3574"/>
    <w:rsid w:val="5BDA755D"/>
    <w:rsid w:val="5CB17C76"/>
    <w:rsid w:val="5DDC6E97"/>
    <w:rsid w:val="607225C9"/>
    <w:rsid w:val="608B6872"/>
    <w:rsid w:val="60D37870"/>
    <w:rsid w:val="61FA2450"/>
    <w:rsid w:val="624F31B6"/>
    <w:rsid w:val="626F460D"/>
    <w:rsid w:val="62737F03"/>
    <w:rsid w:val="62BD7680"/>
    <w:rsid w:val="63B80222"/>
    <w:rsid w:val="648134D8"/>
    <w:rsid w:val="64BB3B0A"/>
    <w:rsid w:val="65173864"/>
    <w:rsid w:val="67074C35"/>
    <w:rsid w:val="67B86FD5"/>
    <w:rsid w:val="68AD6133"/>
    <w:rsid w:val="68CC736B"/>
    <w:rsid w:val="69A05A18"/>
    <w:rsid w:val="69E47052"/>
    <w:rsid w:val="6AB4227F"/>
    <w:rsid w:val="6B3B6611"/>
    <w:rsid w:val="6B5251F4"/>
    <w:rsid w:val="6B6C7258"/>
    <w:rsid w:val="6BA7011A"/>
    <w:rsid w:val="6D277F01"/>
    <w:rsid w:val="6DFB560B"/>
    <w:rsid w:val="6E522A6F"/>
    <w:rsid w:val="6F17421F"/>
    <w:rsid w:val="6F754377"/>
    <w:rsid w:val="6F7B3153"/>
    <w:rsid w:val="6F975B11"/>
    <w:rsid w:val="71E561F0"/>
    <w:rsid w:val="72FA1984"/>
    <w:rsid w:val="73417565"/>
    <w:rsid w:val="73587C07"/>
    <w:rsid w:val="737F1A45"/>
    <w:rsid w:val="73974732"/>
    <w:rsid w:val="748D3671"/>
    <w:rsid w:val="74A64C8E"/>
    <w:rsid w:val="75EA64FF"/>
    <w:rsid w:val="76E353C5"/>
    <w:rsid w:val="77C15694"/>
    <w:rsid w:val="78323E75"/>
    <w:rsid w:val="78DD171F"/>
    <w:rsid w:val="78F84331"/>
    <w:rsid w:val="79FB6B36"/>
    <w:rsid w:val="7A61311F"/>
    <w:rsid w:val="7A664B08"/>
    <w:rsid w:val="7AA2317C"/>
    <w:rsid w:val="7B965710"/>
    <w:rsid w:val="7CAD3559"/>
    <w:rsid w:val="7D806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qFormat="1"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9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autoRedefine/>
    <w:unhideWhenUsed/>
    <w:qFormat/>
    <w:uiPriority w:val="9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character" w:default="1" w:styleId="14">
    <w:name w:val="Default Paragraph Font"/>
    <w:unhideWhenUsed/>
    <w:qFormat/>
    <w:uiPriority w:val="1"/>
  </w:style>
  <w:style w:type="table" w:default="1" w:styleId="11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19"/>
    <w:autoRedefine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2">
    <w:name w:val="Table Grid"/>
    <w:basedOn w:val="11"/>
    <w:autoRedefine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3">
    <w:name w:val="Light Grid Accent 5"/>
    <w:basedOn w:val="11"/>
    <w:autoRedefine/>
    <w:qFormat/>
    <w:uiPriority w:val="62"/>
    <w:tblPr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  <w:insideH w:val="single" w:color="5B9BD5" w:themeColor="accent5" w:sz="8" w:space="0"/>
        <w:insideV w:val="single" w:color="5B9BD5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1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5B9BD5" w:themeColor="accent5" w:sz="6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  <w:tblStylePr w:type="band1Vert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</w:tcPr>
    </w:tblStylePr>
  </w:style>
  <w:style w:type="character" w:styleId="15">
    <w:name w:val="Strong"/>
    <w:basedOn w:val="14"/>
    <w:autoRedefine/>
    <w:qFormat/>
    <w:uiPriority w:val="22"/>
    <w:rPr>
      <w:b/>
      <w:bCs/>
    </w:rPr>
  </w:style>
  <w:style w:type="character" w:styleId="16">
    <w:name w:val="Hyperlink"/>
    <w:basedOn w:val="14"/>
    <w:autoRedefine/>
    <w:unhideWhenUsed/>
    <w:qFormat/>
    <w:uiPriority w:val="99"/>
    <w:rPr>
      <w:color w:val="0000FF"/>
      <w:u w:val="single"/>
    </w:rPr>
  </w:style>
  <w:style w:type="character" w:customStyle="1" w:styleId="17">
    <w:name w:val="页脚 Char"/>
    <w:basedOn w:val="14"/>
    <w:link w:val="8"/>
    <w:autoRedefine/>
    <w:qFormat/>
    <w:uiPriority w:val="99"/>
    <w:rPr>
      <w:sz w:val="18"/>
      <w:szCs w:val="18"/>
    </w:rPr>
  </w:style>
  <w:style w:type="character" w:customStyle="1" w:styleId="18">
    <w:name w:val="标题 1 Char"/>
    <w:basedOn w:val="14"/>
    <w:link w:val="2"/>
    <w:autoRedefine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9">
    <w:name w:val="批注框文本 Char"/>
    <w:basedOn w:val="14"/>
    <w:link w:val="7"/>
    <w:autoRedefine/>
    <w:semiHidden/>
    <w:qFormat/>
    <w:uiPriority w:val="99"/>
    <w:rPr>
      <w:kern w:val="2"/>
      <w:sz w:val="18"/>
      <w:szCs w:val="18"/>
    </w:rPr>
  </w:style>
  <w:style w:type="paragraph" w:customStyle="1" w:styleId="20">
    <w:name w:val="样式1"/>
    <w:basedOn w:val="1"/>
    <w:next w:val="8"/>
    <w:autoRedefine/>
    <w:qFormat/>
    <w:uiPriority w:val="0"/>
    <w:pPr>
      <w:jc w:val="center"/>
    </w:pPr>
  </w:style>
  <w:style w:type="paragraph" w:customStyle="1" w:styleId="21">
    <w:name w:val="列出段落1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</a:ln>
      </a:spPr>
      <a:bodyPr rot="0" vert="horz" wrap="square" lIns="91440" tIns="45720" rIns="91440" bIns="45720" anchor="t" anchorCtr="0">
        <a:noAutofit/>
      </a:bodyPr>
      <a:lstStyle/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79C3209-937D-4768-B014-3599857623A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345</Words>
  <Characters>423</Characters>
  <Lines>7</Lines>
  <Paragraphs>2</Paragraphs>
  <TotalTime>0</TotalTime>
  <ScaleCrop>false</ScaleCrop>
  <LinksUpToDate>false</LinksUpToDate>
  <CharactersWithSpaces>423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2018-05-21T01:33:00Z</dcterms:created>
  <dc:creator>孙长娟</dc:creator>
  <cp:lastModifiedBy>五七</cp:lastModifiedBy>
  <dcterms:modified xsi:type="dcterms:W3CDTF">2024-02-23T03:26:28Z</dcterms:modified>
  <cp:revision>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2ACE40D1C0CB448CA4D1474DB8DAD2CA</vt:lpwstr>
  </property>
</Properties>
</file>