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03A396">
      <w:pPr>
        <w:tabs>
          <w:tab w:val="left" w:pos="7161"/>
        </w:tabs>
        <w:jc w:val="center"/>
        <w:rPr>
          <w:sz w:val="30"/>
        </w:rPr>
      </w:pPr>
      <w:r>
        <w:drawing>
          <wp:inline distT="0" distB="0" distL="114300" distR="114300">
            <wp:extent cx="3291840" cy="3291840"/>
            <wp:effectExtent l="0" t="0" r="3810" b="3810"/>
            <wp:docPr id="2" name="图片 2" descr="超声波破碎仪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超声波破碎仪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91840" cy="329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605405" cy="1023620"/>
            <wp:effectExtent l="0" t="0" r="4445" b="5080"/>
            <wp:docPr id="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05405" cy="10236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FAD64BA">
      <w:pPr>
        <w:tabs>
          <w:tab w:val="left" w:pos="7161"/>
        </w:tabs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17780</wp:posOffset>
                </wp:positionH>
                <wp:positionV relativeFrom="paragraph">
                  <wp:posOffset>819150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.4pt;margin-top:64.5pt;height:0.3pt;width:415.15pt;z-index:-251655168;mso-width-relative:page;mso-height-relative:page;" filled="f" stroked="t" coordsize="21600,21600" o:gfxdata="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ZcmheNYAAAAJAQAADwAAAAAAAAABACAAAAAiAAAAZHJzL2Rvd25yZXYueG1sUEsBAhQAFAAAAAgA&#10;h07iQGm1HRHuAQAAtQMAAA4AAAAAAAAAAQAgAAAAJQEAAGRycy9lMm9Eb2MueG1sUEsFBgAAAAAG&#10;AAYAWQEAAIUFAAAAAA=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1247775</wp:posOffset>
                </wp:positionH>
                <wp:positionV relativeFrom="paragraph">
                  <wp:posOffset>3810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D22087">
                            <w:pPr>
                              <w:tabs>
                                <w:tab w:val="left" w:pos="7161"/>
                              </w:tabs>
                              <w:rPr>
                                <w:rFonts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HX-1200E智能型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超声波细胞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破碎仪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8.25pt;margin-top:0.3pt;height:144pt;width:144pt;mso-wrap-distance-bottom:0pt;mso-wrap-distance-top:0pt;mso-wrap-style:none;z-index:251662336;mso-width-relative:page;mso-height-relative:page;" filled="f" stroked="f" coordsize="21600,21600" o:gfxdata="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dn9OyNYAAAAIAQAADwAAAAAAAAABACAAAAAiAAAAZHJzL2Rvd25yZXYu&#10;eG1sUEsBAhQAFAAAAAgAh07iQCJ9L7Y2AgAAZQQAAA4AAAAAAAAAAQAgAAAAJQEAAGRycy9lMm9E&#10;b2MueG1sUEsFBgAAAAAGAAYAWQEAAM0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60D22087">
                      <w:pPr>
                        <w:tabs>
                          <w:tab w:val="left" w:pos="7161"/>
                        </w:tabs>
                        <w:rPr>
                          <w:rFonts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HX-1200E智能型</w:t>
                      </w: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超声波细胞</w:t>
                      </w: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破碎仪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283845</wp:posOffset>
                </wp:positionV>
                <wp:extent cx="1792605" cy="62357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605" cy="623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C10C8D">
                            <w:pPr>
                              <w:rPr>
                                <w:b/>
                                <w:bCs/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25pt;margin-top:22.35pt;height:49.1pt;width:141.15pt;z-index:-251657216;mso-width-relative:page;mso-height-relative:page;" filled="f" stroked="f" coordsize="21600,21600" o:gfxdata="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ZzBocNsAAAAKAQAADwAAAAAAAAABACAAAAAiAAAAZHJz&#10;L2Rvd25yZXYueG1sUEsBAhQAFAAAAAgAh07iQCLqnjE6AgAAZg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EC10C8D">
                      <w:pPr>
                        <w:rPr>
                          <w:b/>
                          <w:bCs/>
                          <w:color w:val="4472C4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 w14:paraId="0DFE7B4D">
      <w:pPr>
        <w:widowControl/>
        <w:shd w:val="clear" w:color="auto" w:fill="FFFFFF"/>
        <w:spacing w:line="360" w:lineRule="auto"/>
        <w:jc w:val="left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 xml:space="preserve">    智能型超声波细胞粉碎机可实现网络控制、远程打印符合现代人性化设计理念。为提高生物环境的安全性，本产品增加紫外杀菌功能，降低了人员感染和样本交叉污染的风险。它可用于不同容量样本（依据不同体积选择对应型号及探头）的处理，广泛应用于生命科学、制药和材料化学等领域样品的裂解、乳化、均质、破碎。</w:t>
      </w:r>
    </w:p>
    <w:p w14:paraId="683F6E74">
      <w:pPr>
        <w:spacing w:beforeLines="0" w:afterLines="0"/>
        <w:jc w:val="left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318135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5.05pt;height:0.3pt;width:416.65pt;z-index:-251656192;mso-width-relative:page;mso-height-relative:page;" filled="f" stroked="t" coordsize="21600,21600" o:gfxdata="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IwFSO7VAAAACAEAAA8AAAAAAAAAAQAgAAAAIgAAAGRycy9kb3ducmV2LnhtbFBLAQIU&#10;ABQAAAAIAIdO4kCQFeky9gEAAL8DAAAOAAAAAAAAAAEAIAAAACQBAABkcnMvZTJvRG9jLnhtbFBL&#10;BQYAAAAABgAGAFkBAACMBQAAAAA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 w14:paraId="4F298506">
      <w:pPr>
        <w:widowControl/>
        <w:shd w:val="clear" w:color="auto" w:fill="FFFFFF"/>
        <w:spacing w:line="360" w:lineRule="auto"/>
        <w:jc w:val="left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1、安全性高，具有超温、过载和时间报警功能，设有用户密码保护功能，设有紫外灭菌和门锁功能；</w:t>
      </w:r>
    </w:p>
    <w:p w14:paraId="57675486">
      <w:pPr>
        <w:widowControl/>
        <w:shd w:val="clear" w:color="auto" w:fill="FFFFFF"/>
        <w:spacing w:line="360" w:lineRule="auto"/>
        <w:jc w:val="left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2、过程直观，外置透明前门，内置LED灯 ；</w:t>
      </w:r>
    </w:p>
    <w:p w14:paraId="472C51A9">
      <w:pPr>
        <w:widowControl/>
        <w:shd w:val="clear" w:color="auto" w:fill="FFFFFF"/>
        <w:spacing w:line="360" w:lineRule="auto"/>
        <w:jc w:val="left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3、智能储存，可创建并储存多达20组操作程序；</w:t>
      </w:r>
    </w:p>
    <w:p w14:paraId="09864967">
      <w:pPr>
        <w:widowControl/>
        <w:shd w:val="clear" w:color="auto" w:fill="FFFFFF"/>
        <w:spacing w:line="360" w:lineRule="auto"/>
        <w:jc w:val="left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4、节省空间，上下堆叠式设计，节省实验室空间；</w:t>
      </w:r>
    </w:p>
    <w:p w14:paraId="78DC2C65">
      <w:pPr>
        <w:widowControl/>
        <w:shd w:val="clear" w:color="auto" w:fill="FFFFFF"/>
        <w:spacing w:line="360" w:lineRule="auto"/>
        <w:jc w:val="left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5、参数灵活，超声时间，功率连续可调，稳定性好的破碎量；</w:t>
      </w:r>
    </w:p>
    <w:p w14:paraId="0A9AC775">
      <w:pPr>
        <w:widowControl/>
        <w:shd w:val="clear" w:color="auto" w:fill="FFFFFF"/>
        <w:spacing w:line="360" w:lineRule="auto"/>
        <w:jc w:val="left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6、远程控制，上位机设有远程监控通讯接口，可实现网络控制和远程打印的功能；</w:t>
      </w:r>
    </w:p>
    <w:p w14:paraId="5DF5ED67">
      <w:pPr>
        <w:widowControl/>
        <w:shd w:val="clear" w:color="auto" w:fill="FFFFFF"/>
        <w:spacing w:line="360" w:lineRule="auto"/>
        <w:jc w:val="left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7、电动升降座通过上下按键调节基座的位置，免去繁琐的人工操作；</w:t>
      </w:r>
    </w:p>
    <w:p w14:paraId="1DF60D07">
      <w:pPr>
        <w:widowControl/>
        <w:shd w:val="clear" w:color="auto" w:fill="FFFFFF"/>
        <w:spacing w:line="360" w:lineRule="auto"/>
        <w:jc w:val="left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8、处理范围广，不同型号仪器可适用于不同客户的需求，具有0.2-500ml的破碎量。</w:t>
      </w:r>
    </w:p>
    <w:p w14:paraId="1152E5B4">
      <w:pPr>
        <w:widowControl/>
        <w:shd w:val="clear" w:color="auto" w:fill="FFFFFF"/>
        <w:spacing w:line="360" w:lineRule="auto"/>
        <w:jc w:val="center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</w:p>
    <w:p w14:paraId="28736E3E">
      <w:pPr>
        <w:pStyle w:val="10"/>
        <w:numPr>
          <w:ilvl w:val="0"/>
          <w:numId w:val="1"/>
        </w:numPr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技术参数</w:t>
      </w:r>
    </w:p>
    <w:tbl>
      <w:tblPr>
        <w:tblStyle w:val="12"/>
        <w:tblpPr w:leftFromText="180" w:rightFromText="180" w:vertAnchor="text" w:horzAnchor="page" w:tblpXSpec="center" w:tblpY="68"/>
        <w:tblOverlap w:val="never"/>
        <w:tblW w:w="8444" w:type="dxa"/>
        <w:jc w:val="center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2"/>
        <w:gridCol w:w="4522"/>
      </w:tblGrid>
      <w:tr w14:paraId="2775601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23B5684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型号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728E7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HX-1200E</w:t>
            </w:r>
          </w:p>
        </w:tc>
      </w:tr>
      <w:tr w14:paraId="47A9602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1679A7C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货号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13F8B87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1008019001</w:t>
            </w:r>
          </w:p>
        </w:tc>
      </w:tr>
      <w:tr w14:paraId="112F6CC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15EB2AA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功率W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20D1D57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12-1200连续可调</w:t>
            </w:r>
          </w:p>
        </w:tc>
      </w:tr>
      <w:tr w14:paraId="2ED2313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66E8EB1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破碎容量(需选配相应的变幅杆)ml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9217CF0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1-1000</w:t>
            </w:r>
          </w:p>
        </w:tc>
      </w:tr>
      <w:tr w14:paraId="0EE7644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A7B3A78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显示方式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FF9ADB0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真彩7寸触摸电容屏高清晰显示</w:t>
            </w:r>
          </w:p>
        </w:tc>
      </w:tr>
      <w:tr w14:paraId="135F9AC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1CF8C0F2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单次超声时间S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47C5F1EA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0.1-99.9</w:t>
            </w:r>
          </w:p>
        </w:tc>
      </w:tr>
      <w:tr w14:paraId="213C6DE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1B6B5C2E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单次间隙时间S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3E770AA7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0.1-99.9</w:t>
            </w:r>
          </w:p>
        </w:tc>
      </w:tr>
      <w:tr w14:paraId="6402854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1D11B364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总时间（超声+间隙）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7965FC18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1-99H59M59S</w:t>
            </w:r>
          </w:p>
        </w:tc>
      </w:tr>
      <w:tr w14:paraId="087BE44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50A02991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频率范围KHz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2CAC2D2B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20-25</w:t>
            </w:r>
          </w:p>
        </w:tc>
      </w:tr>
      <w:tr w14:paraId="7BC94AD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5C297360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温控范围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22DABCEC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0-100度（可选配低温恒温）</w:t>
            </w:r>
          </w:p>
        </w:tc>
      </w:tr>
      <w:tr w14:paraId="30F5A12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7E059F87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报警功能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7FB32F09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温度、时间、过载、空载、超温</w:t>
            </w:r>
          </w:p>
        </w:tc>
      </w:tr>
      <w:tr w14:paraId="6D996B6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752A378F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电动升降行程mm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2E581438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≥120</w:t>
            </w:r>
            <w:bookmarkStart w:id="0" w:name="_GoBack"/>
            <w:bookmarkEnd w:id="0"/>
          </w:p>
        </w:tc>
      </w:tr>
      <w:tr w14:paraId="0C2400C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783DA791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随机变幅杆mm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6E64CF42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Φ20</w:t>
            </w:r>
          </w:p>
        </w:tc>
      </w:tr>
      <w:tr w14:paraId="0F7891E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3268B409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可选配变幅杆mm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373462BD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Φ3、6、8、10、15、22、25</w:t>
            </w:r>
          </w:p>
        </w:tc>
      </w:tr>
      <w:tr w14:paraId="68A92B3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709DEB8B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数据储存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34DC8421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20组</w:t>
            </w:r>
          </w:p>
        </w:tc>
      </w:tr>
      <w:tr w14:paraId="2DC9675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7AA566B5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电源（可选配110V出口电源)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2B0C380C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220V/110V/ 50Hz/60HZ</w:t>
            </w:r>
          </w:p>
        </w:tc>
      </w:tr>
      <w:tr w14:paraId="57CB479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49DD479B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控制方式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76E1ECCC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单片机+TFT触控</w:t>
            </w:r>
          </w:p>
        </w:tc>
      </w:tr>
      <w:tr w14:paraId="48F8A70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4A07D204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上下叠放功能（可节省空间）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21CCA255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支持</w:t>
            </w:r>
          </w:p>
        </w:tc>
      </w:tr>
      <w:tr w14:paraId="68EFB0A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7EC18994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工作语音报警和故障提示功能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549FDC15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有</w:t>
            </w:r>
          </w:p>
        </w:tc>
      </w:tr>
      <w:tr w14:paraId="5948BE0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01A12BFD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超声功率模拟数据波形显示功能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373F4919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有</w:t>
            </w:r>
          </w:p>
        </w:tc>
      </w:tr>
      <w:tr w14:paraId="22E8491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42FBCA21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超声时间脉宽数据波形显示功能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2680C473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有</w:t>
            </w:r>
          </w:p>
        </w:tc>
      </w:tr>
      <w:tr w14:paraId="5EBFA45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00261984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用户密码保护功能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72153B31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有</w:t>
            </w:r>
          </w:p>
        </w:tc>
      </w:tr>
      <w:tr w14:paraId="140307F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1850A468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超声波主机材质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59119FB9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铝合金+ABS塑料模具一次性成型</w:t>
            </w:r>
          </w:p>
        </w:tc>
      </w:tr>
      <w:tr w14:paraId="7109A90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6AE60A63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隔音箱材质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63F26DCB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防腐板+ABS塑料模具一次性成型</w:t>
            </w:r>
          </w:p>
        </w:tc>
      </w:tr>
      <w:tr w14:paraId="15CF125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306F0CF7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标配功能（E）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66093EEA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隔音箱高亮度照明+灭菌</w:t>
            </w:r>
          </w:p>
        </w:tc>
      </w:tr>
      <w:tr w14:paraId="3F5772C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70435698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标配功能（E）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4B81D3F4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隔音箱遥控电动升降</w:t>
            </w:r>
          </w:p>
        </w:tc>
      </w:tr>
      <w:tr w14:paraId="6D1EB83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171AA3AA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外形尺寸mm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22B730FA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主机：427*340*168 隔音箱：320*320*520</w:t>
            </w:r>
          </w:p>
        </w:tc>
      </w:tr>
      <w:tr w14:paraId="20C8413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540BD4F8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包装尺寸mm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5D7D576D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主机：500*410*330 隔音箱：380*395*600</w:t>
            </w:r>
          </w:p>
        </w:tc>
      </w:tr>
      <w:tr w14:paraId="1D7DB04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7950C3BC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超声波主机净重kg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37602E81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15</w:t>
            </w:r>
          </w:p>
        </w:tc>
      </w:tr>
      <w:tr w14:paraId="5C5D46F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3A8478D2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超声波换能器+变幅杆净重kg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0442BA01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.5</w:t>
            </w:r>
          </w:p>
        </w:tc>
      </w:tr>
      <w:tr w14:paraId="5288F7D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290C80C2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隔音箱净重kg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20B1C0A9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13</w:t>
            </w:r>
          </w:p>
        </w:tc>
      </w:tr>
      <w:tr w14:paraId="28D38FD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152DD64A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净重kg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0DECCF82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28</w:t>
            </w:r>
          </w:p>
        </w:tc>
      </w:tr>
      <w:tr w14:paraId="11F5C57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71B90306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毛重kg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1840630B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31.2</w:t>
            </w:r>
          </w:p>
        </w:tc>
      </w:tr>
    </w:tbl>
    <w:p w14:paraId="54B69F38">
      <w:pPr>
        <w:pStyle w:val="10"/>
        <w:spacing w:before="0" w:beforeAutospacing="0" w:after="0" w:afterAutospacing="0" w:line="360" w:lineRule="auto"/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4671EF69">
      <w:pPr>
        <w:pStyle w:val="10"/>
        <w:numPr>
          <w:ilvl w:val="0"/>
          <w:numId w:val="1"/>
        </w:numPr>
        <w:spacing w:before="0" w:beforeAutospacing="0" w:after="0" w:afterAutospacing="0" w:line="360" w:lineRule="auto"/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可选配变幅杆</w:t>
      </w:r>
    </w:p>
    <w:p w14:paraId="1214FE6B">
      <w:pPr>
        <w:pStyle w:val="10"/>
        <w:numPr>
          <w:ilvl w:val="0"/>
          <w:numId w:val="0"/>
        </w:numPr>
        <w:spacing w:before="0" w:beforeAutospacing="0" w:after="0" w:afterAutospacing="0" w:line="360" w:lineRule="auto"/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/>
          <w:lang w:val="en-US" w:eastAsia="zh-CN"/>
        </w:rPr>
        <w:t xml:space="preserve">   </w:t>
      </w: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drawing>
          <wp:inline distT="0" distB="0" distL="114300" distR="114300">
            <wp:extent cx="5272405" cy="5272405"/>
            <wp:effectExtent l="0" t="0" r="4445" b="4445"/>
            <wp:docPr id="6" name="图片 6" descr="ef709e83d510a8c211bceabae8c6c3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ef709e83d510a8c211bceabae8c6c3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5272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2"/>
        <w:tblW w:w="8181" w:type="dxa"/>
        <w:jc w:val="center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1985"/>
        <w:gridCol w:w="1985"/>
        <w:gridCol w:w="2226"/>
      </w:tblGrid>
      <w:tr w14:paraId="4E7C0AB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85" w:type="dxa"/>
          </w:tcPr>
          <w:p w14:paraId="5DDF2E9B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变幅杆</w:t>
            </w:r>
          </w:p>
        </w:tc>
        <w:tc>
          <w:tcPr>
            <w:tcW w:w="1985" w:type="dxa"/>
          </w:tcPr>
          <w:p w14:paraId="1AD22A16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直径</w:t>
            </w: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mm</w:t>
            </w:r>
          </w:p>
        </w:tc>
        <w:tc>
          <w:tcPr>
            <w:tcW w:w="1985" w:type="dxa"/>
          </w:tcPr>
          <w:p w14:paraId="4B8B26F1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处理量</w:t>
            </w: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ml</w:t>
            </w:r>
          </w:p>
        </w:tc>
        <w:tc>
          <w:tcPr>
            <w:tcW w:w="2226" w:type="dxa"/>
          </w:tcPr>
          <w:p w14:paraId="4469B652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功率比</w:t>
            </w: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%</w:t>
            </w:r>
          </w:p>
        </w:tc>
      </w:tr>
      <w:tr w14:paraId="6B35335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85" w:type="dxa"/>
          </w:tcPr>
          <w:p w14:paraId="35C16AC9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②</w:t>
            </w:r>
          </w:p>
        </w:tc>
        <w:tc>
          <w:tcPr>
            <w:tcW w:w="1985" w:type="dxa"/>
          </w:tcPr>
          <w:p w14:paraId="3C192284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Φ</w:t>
            </w: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14:paraId="2877A324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3-10</w:t>
            </w:r>
          </w:p>
        </w:tc>
        <w:tc>
          <w:tcPr>
            <w:tcW w:w="2226" w:type="dxa"/>
          </w:tcPr>
          <w:p w14:paraId="76F58139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1-45</w:t>
            </w:r>
          </w:p>
        </w:tc>
      </w:tr>
      <w:tr w14:paraId="4B293BA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85" w:type="dxa"/>
          </w:tcPr>
          <w:p w14:paraId="05F53A2E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④</w:t>
            </w:r>
          </w:p>
        </w:tc>
        <w:tc>
          <w:tcPr>
            <w:tcW w:w="1985" w:type="dxa"/>
          </w:tcPr>
          <w:p w14:paraId="49877746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Φ</w:t>
            </w: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14:paraId="4983CF73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10-100</w:t>
            </w:r>
          </w:p>
        </w:tc>
        <w:tc>
          <w:tcPr>
            <w:tcW w:w="2226" w:type="dxa"/>
          </w:tcPr>
          <w:p w14:paraId="463C7BFC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1-70</w:t>
            </w:r>
          </w:p>
        </w:tc>
      </w:tr>
      <w:tr w14:paraId="14142C7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85" w:type="dxa"/>
          </w:tcPr>
          <w:p w14:paraId="0FCD02A2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⑤</w:t>
            </w:r>
          </w:p>
        </w:tc>
        <w:tc>
          <w:tcPr>
            <w:tcW w:w="1985" w:type="dxa"/>
          </w:tcPr>
          <w:p w14:paraId="7EDBD59A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Φ</w:t>
            </w: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14:paraId="0BEFCB95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20-200</w:t>
            </w:r>
          </w:p>
        </w:tc>
        <w:tc>
          <w:tcPr>
            <w:tcW w:w="2226" w:type="dxa"/>
          </w:tcPr>
          <w:p w14:paraId="7B3EB23A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1-85</w:t>
            </w:r>
          </w:p>
        </w:tc>
      </w:tr>
      <w:tr w14:paraId="6235C4E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85" w:type="dxa"/>
          </w:tcPr>
          <w:p w14:paraId="0D75BD2D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⑥</w:t>
            </w:r>
          </w:p>
        </w:tc>
        <w:tc>
          <w:tcPr>
            <w:tcW w:w="1985" w:type="dxa"/>
          </w:tcPr>
          <w:p w14:paraId="647D0907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Φ</w:t>
            </w: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 w14:paraId="6119928C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30-300</w:t>
            </w:r>
          </w:p>
        </w:tc>
        <w:tc>
          <w:tcPr>
            <w:tcW w:w="2226" w:type="dxa"/>
          </w:tcPr>
          <w:p w14:paraId="40CE2D9C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1-90</w:t>
            </w:r>
          </w:p>
        </w:tc>
      </w:tr>
      <w:tr w14:paraId="7CE3B70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85" w:type="dxa"/>
          </w:tcPr>
          <w:p w14:paraId="0B9059D7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  <w:t>⑩</w:t>
            </w:r>
          </w:p>
        </w:tc>
        <w:tc>
          <w:tcPr>
            <w:tcW w:w="1985" w:type="dxa"/>
          </w:tcPr>
          <w:p w14:paraId="304696A1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Φ</w:t>
            </w: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985" w:type="dxa"/>
          </w:tcPr>
          <w:p w14:paraId="15973004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50-750</w:t>
            </w:r>
          </w:p>
        </w:tc>
        <w:tc>
          <w:tcPr>
            <w:tcW w:w="2226" w:type="dxa"/>
          </w:tcPr>
          <w:p w14:paraId="7E522661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10-80</w:t>
            </w:r>
          </w:p>
        </w:tc>
      </w:tr>
      <w:tr w14:paraId="0A318EC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85" w:type="dxa"/>
          </w:tcPr>
          <w:p w14:paraId="38DA2A8F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  <w:t>⑫</w:t>
            </w:r>
          </w:p>
        </w:tc>
        <w:tc>
          <w:tcPr>
            <w:tcW w:w="1985" w:type="dxa"/>
          </w:tcPr>
          <w:p w14:paraId="2CA21F98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Φ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985" w:type="dxa"/>
          </w:tcPr>
          <w:p w14:paraId="691D3AB8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200-1200</w:t>
            </w:r>
          </w:p>
        </w:tc>
        <w:tc>
          <w:tcPr>
            <w:tcW w:w="2226" w:type="dxa"/>
          </w:tcPr>
          <w:p w14:paraId="02F2B735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20-95</w:t>
            </w:r>
          </w:p>
        </w:tc>
      </w:tr>
      <w:tr w14:paraId="5C5FB43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85" w:type="dxa"/>
          </w:tcPr>
          <w:p w14:paraId="13DC6353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  <w:t>⑬</w:t>
            </w:r>
          </w:p>
        </w:tc>
        <w:tc>
          <w:tcPr>
            <w:tcW w:w="1985" w:type="dxa"/>
          </w:tcPr>
          <w:p w14:paraId="7E120CBC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Φ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985" w:type="dxa"/>
          </w:tcPr>
          <w:p w14:paraId="1AF51C86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200-1500</w:t>
            </w:r>
          </w:p>
        </w:tc>
        <w:tc>
          <w:tcPr>
            <w:tcW w:w="2226" w:type="dxa"/>
          </w:tcPr>
          <w:p w14:paraId="47E34D7F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30-95</w:t>
            </w:r>
          </w:p>
        </w:tc>
      </w:tr>
    </w:tbl>
    <w:p w14:paraId="76A5F685">
      <w:pPr>
        <w:pStyle w:val="10"/>
        <w:spacing w:before="0" w:beforeAutospacing="0" w:after="0" w:afterAutospacing="0" w:line="360" w:lineRule="auto"/>
        <w:rPr>
          <w:rFonts w:hint="eastAsia"/>
        </w:rPr>
      </w:pPr>
      <w:r>
        <w:rPr>
          <w:rFonts w:hint="eastAsia"/>
        </w:rPr>
        <w:t xml:space="preserve">   </w:t>
      </w:r>
    </w:p>
    <w:p w14:paraId="178D8A09">
      <w:pPr>
        <w:pStyle w:val="10"/>
        <w:spacing w:before="0" w:beforeAutospacing="0" w:after="0" w:afterAutospacing="0" w:line="360" w:lineRule="auto"/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5、</w:t>
      </w:r>
      <w:r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装箱清单</w:t>
      </w:r>
    </w:p>
    <w:tbl>
      <w:tblPr>
        <w:tblStyle w:val="12"/>
        <w:tblW w:w="7596" w:type="dxa"/>
        <w:jc w:val="center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19"/>
        <w:gridCol w:w="2577"/>
      </w:tblGrid>
      <w:tr w14:paraId="5945602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19" w:type="dxa"/>
          </w:tcPr>
          <w:p w14:paraId="20E940B7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2577" w:type="dxa"/>
          </w:tcPr>
          <w:p w14:paraId="62317186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数量</w:t>
            </w:r>
          </w:p>
        </w:tc>
      </w:tr>
      <w:tr w14:paraId="0DE3791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19" w:type="dxa"/>
          </w:tcPr>
          <w:p w14:paraId="1B6B48C0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超声波发生器</w:t>
            </w:r>
          </w:p>
        </w:tc>
        <w:tc>
          <w:tcPr>
            <w:tcW w:w="2577" w:type="dxa"/>
          </w:tcPr>
          <w:p w14:paraId="70DDDEFB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1台</w:t>
            </w:r>
          </w:p>
        </w:tc>
      </w:tr>
      <w:tr w14:paraId="6A202EE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19" w:type="dxa"/>
          </w:tcPr>
          <w:p w14:paraId="11504A30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振动系统（换能器组件+6MM）</w:t>
            </w:r>
          </w:p>
        </w:tc>
        <w:tc>
          <w:tcPr>
            <w:tcW w:w="2577" w:type="dxa"/>
          </w:tcPr>
          <w:p w14:paraId="1640A0D9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1套</w:t>
            </w:r>
          </w:p>
        </w:tc>
      </w:tr>
      <w:tr w14:paraId="2CAD947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19" w:type="dxa"/>
          </w:tcPr>
          <w:p w14:paraId="32F8D7D1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隔音箱（另外包装）</w:t>
            </w:r>
          </w:p>
        </w:tc>
        <w:tc>
          <w:tcPr>
            <w:tcW w:w="2577" w:type="dxa"/>
          </w:tcPr>
          <w:p w14:paraId="5BE93F84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1只</w:t>
            </w:r>
          </w:p>
        </w:tc>
      </w:tr>
      <w:tr w14:paraId="374100E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19" w:type="dxa"/>
          </w:tcPr>
          <w:p w14:paraId="7364186C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升降台（在隔音箱内）</w:t>
            </w:r>
          </w:p>
        </w:tc>
        <w:tc>
          <w:tcPr>
            <w:tcW w:w="2577" w:type="dxa"/>
          </w:tcPr>
          <w:p w14:paraId="56EC383A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1只</w:t>
            </w:r>
          </w:p>
        </w:tc>
      </w:tr>
      <w:tr w14:paraId="161FB03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19" w:type="dxa"/>
          </w:tcPr>
          <w:p w14:paraId="2C13B824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电源线</w:t>
            </w:r>
          </w:p>
        </w:tc>
        <w:tc>
          <w:tcPr>
            <w:tcW w:w="2577" w:type="dxa"/>
          </w:tcPr>
          <w:p w14:paraId="31BFB775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1根</w:t>
            </w:r>
          </w:p>
        </w:tc>
      </w:tr>
      <w:tr w14:paraId="76F1D23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19" w:type="dxa"/>
          </w:tcPr>
          <w:p w14:paraId="47506D59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备用保险丝（电源线袋内）</w:t>
            </w:r>
          </w:p>
        </w:tc>
        <w:tc>
          <w:tcPr>
            <w:tcW w:w="2577" w:type="dxa"/>
          </w:tcPr>
          <w:p w14:paraId="4E18CA0C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2只</w:t>
            </w:r>
          </w:p>
        </w:tc>
      </w:tr>
      <w:tr w14:paraId="499FBA8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19" w:type="dxa"/>
          </w:tcPr>
          <w:p w14:paraId="7A7697CE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使用说明书</w:t>
            </w:r>
          </w:p>
        </w:tc>
        <w:tc>
          <w:tcPr>
            <w:tcW w:w="2577" w:type="dxa"/>
          </w:tcPr>
          <w:p w14:paraId="78C27458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1份</w:t>
            </w:r>
          </w:p>
        </w:tc>
      </w:tr>
      <w:tr w14:paraId="0DB8730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19" w:type="dxa"/>
          </w:tcPr>
          <w:p w14:paraId="31D5F5AE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保修卡(含合格证)</w:t>
            </w:r>
          </w:p>
        </w:tc>
        <w:tc>
          <w:tcPr>
            <w:tcW w:w="2577" w:type="dxa"/>
          </w:tcPr>
          <w:p w14:paraId="7B8FF3A2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1份</w:t>
            </w:r>
          </w:p>
        </w:tc>
      </w:tr>
      <w:tr w14:paraId="1CADC61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19" w:type="dxa"/>
          </w:tcPr>
          <w:p w14:paraId="47A61FD8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温度探头（电源线袋内）</w:t>
            </w:r>
          </w:p>
        </w:tc>
        <w:tc>
          <w:tcPr>
            <w:tcW w:w="2577" w:type="dxa"/>
          </w:tcPr>
          <w:p w14:paraId="3ED1E654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1只</w:t>
            </w:r>
          </w:p>
        </w:tc>
      </w:tr>
      <w:tr w14:paraId="731E429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19" w:type="dxa"/>
          </w:tcPr>
          <w:p w14:paraId="1548DCE4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变幅杆拆卸扳手   </w:t>
            </w:r>
          </w:p>
        </w:tc>
        <w:tc>
          <w:tcPr>
            <w:tcW w:w="2577" w:type="dxa"/>
          </w:tcPr>
          <w:p w14:paraId="0D697451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1付</w:t>
            </w:r>
          </w:p>
        </w:tc>
      </w:tr>
    </w:tbl>
    <w:p w14:paraId="03CE413C">
      <w:pPr>
        <w:pStyle w:val="10"/>
        <w:shd w:val="clear" w:color="auto" w:fill="FFFFFF"/>
        <w:spacing w:before="0" w:beforeAutospacing="0" w:after="0" w:afterAutospacing="0" w:line="645" w:lineRule="atLeast"/>
        <w:rPr>
          <w:color w:val="2F5597" w:themeColor="accent1" w:themeShade="BF"/>
          <w:kern w:val="2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C0EA0B"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 w14:paraId="381A8F61">
    <w:pPr>
      <w:pStyle w:val="5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 w14:paraId="57377C68">
    <w:pPr>
      <w:pStyle w:val="8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763472"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7122923"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 w14:paraId="1FBF5109"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 w14:paraId="228591B3">
    <w:pPr>
      <w:pStyle w:val="9"/>
      <w:jc w:val="both"/>
    </w:pPr>
  </w:p>
  <w:p w14:paraId="4F27D308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CB09E7"/>
    <w:multiLevelType w:val="singleLevel"/>
    <w:tmpl w:val="92CB09E7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172A27"/>
    <w:rsid w:val="00000422"/>
    <w:rsid w:val="0002414F"/>
    <w:rsid w:val="00091A92"/>
    <w:rsid w:val="000A30B6"/>
    <w:rsid w:val="000F0EE7"/>
    <w:rsid w:val="001C2F0D"/>
    <w:rsid w:val="0020067A"/>
    <w:rsid w:val="00223C31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349B"/>
    <w:rsid w:val="007A51F4"/>
    <w:rsid w:val="00854961"/>
    <w:rsid w:val="008705B6"/>
    <w:rsid w:val="008B2ECB"/>
    <w:rsid w:val="008D3CE0"/>
    <w:rsid w:val="00914171"/>
    <w:rsid w:val="00955DE4"/>
    <w:rsid w:val="0098299C"/>
    <w:rsid w:val="00990FAD"/>
    <w:rsid w:val="009E1FC7"/>
    <w:rsid w:val="009E7CF6"/>
    <w:rsid w:val="00A4672B"/>
    <w:rsid w:val="00A94E0D"/>
    <w:rsid w:val="00AA4A1B"/>
    <w:rsid w:val="00AA5CBF"/>
    <w:rsid w:val="00B56FC3"/>
    <w:rsid w:val="00B61697"/>
    <w:rsid w:val="00B839ED"/>
    <w:rsid w:val="00B91ACC"/>
    <w:rsid w:val="00BD42F1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D7D04"/>
    <w:rsid w:val="00FE197F"/>
    <w:rsid w:val="017212D3"/>
    <w:rsid w:val="02AA71DB"/>
    <w:rsid w:val="02D933F4"/>
    <w:rsid w:val="02F87F3E"/>
    <w:rsid w:val="02FF54A4"/>
    <w:rsid w:val="03651F7B"/>
    <w:rsid w:val="03CF1426"/>
    <w:rsid w:val="03F258F4"/>
    <w:rsid w:val="04E918A9"/>
    <w:rsid w:val="04F30E18"/>
    <w:rsid w:val="04FB5489"/>
    <w:rsid w:val="05C31633"/>
    <w:rsid w:val="0692734F"/>
    <w:rsid w:val="07553E41"/>
    <w:rsid w:val="07CE3BD3"/>
    <w:rsid w:val="091F1204"/>
    <w:rsid w:val="0A184A29"/>
    <w:rsid w:val="0A366F57"/>
    <w:rsid w:val="0A965B96"/>
    <w:rsid w:val="0B1D7145"/>
    <w:rsid w:val="0B231100"/>
    <w:rsid w:val="10C02CE0"/>
    <w:rsid w:val="10E60B82"/>
    <w:rsid w:val="11385EB2"/>
    <w:rsid w:val="117D1E52"/>
    <w:rsid w:val="12030849"/>
    <w:rsid w:val="125A3CDE"/>
    <w:rsid w:val="12F323D9"/>
    <w:rsid w:val="13377D20"/>
    <w:rsid w:val="133A032A"/>
    <w:rsid w:val="162626F1"/>
    <w:rsid w:val="163338FF"/>
    <w:rsid w:val="167836D1"/>
    <w:rsid w:val="16855545"/>
    <w:rsid w:val="16A71820"/>
    <w:rsid w:val="18711AC3"/>
    <w:rsid w:val="1886336C"/>
    <w:rsid w:val="18C2562A"/>
    <w:rsid w:val="1976192B"/>
    <w:rsid w:val="1A026092"/>
    <w:rsid w:val="1A4C7833"/>
    <w:rsid w:val="1A5C3EB1"/>
    <w:rsid w:val="1AB80B3F"/>
    <w:rsid w:val="1B871C86"/>
    <w:rsid w:val="1C4A28F1"/>
    <w:rsid w:val="1C8D4EFF"/>
    <w:rsid w:val="1CBA4BFC"/>
    <w:rsid w:val="1E486378"/>
    <w:rsid w:val="1E8D1FD7"/>
    <w:rsid w:val="1F995798"/>
    <w:rsid w:val="1FDF74A8"/>
    <w:rsid w:val="202C0188"/>
    <w:rsid w:val="203C002D"/>
    <w:rsid w:val="20662963"/>
    <w:rsid w:val="213453EF"/>
    <w:rsid w:val="2159429D"/>
    <w:rsid w:val="216A23E2"/>
    <w:rsid w:val="22E601DB"/>
    <w:rsid w:val="23243285"/>
    <w:rsid w:val="241D3C4F"/>
    <w:rsid w:val="246A0583"/>
    <w:rsid w:val="24AE6CFC"/>
    <w:rsid w:val="24BB737D"/>
    <w:rsid w:val="27D041F4"/>
    <w:rsid w:val="292713DD"/>
    <w:rsid w:val="295A600F"/>
    <w:rsid w:val="2A602115"/>
    <w:rsid w:val="2A847618"/>
    <w:rsid w:val="2AC31D90"/>
    <w:rsid w:val="2BE36FED"/>
    <w:rsid w:val="2C2B4AD0"/>
    <w:rsid w:val="2C936415"/>
    <w:rsid w:val="2CBC35B2"/>
    <w:rsid w:val="2CFC04B4"/>
    <w:rsid w:val="2D270418"/>
    <w:rsid w:val="2D9E504D"/>
    <w:rsid w:val="2DBB4423"/>
    <w:rsid w:val="2E5E5B1C"/>
    <w:rsid w:val="2E671993"/>
    <w:rsid w:val="30667F5E"/>
    <w:rsid w:val="32494755"/>
    <w:rsid w:val="32904B11"/>
    <w:rsid w:val="34121BAC"/>
    <w:rsid w:val="348346E6"/>
    <w:rsid w:val="348E7F12"/>
    <w:rsid w:val="35B92EB0"/>
    <w:rsid w:val="36585CBC"/>
    <w:rsid w:val="36E10A24"/>
    <w:rsid w:val="36FA5C7B"/>
    <w:rsid w:val="38C321AB"/>
    <w:rsid w:val="3A045A6B"/>
    <w:rsid w:val="3A542ACC"/>
    <w:rsid w:val="3ABF1760"/>
    <w:rsid w:val="3AF167DF"/>
    <w:rsid w:val="3B0E5B5B"/>
    <w:rsid w:val="3C5E63A4"/>
    <w:rsid w:val="3DA6127B"/>
    <w:rsid w:val="3DEB6E30"/>
    <w:rsid w:val="3E2B5E06"/>
    <w:rsid w:val="40764144"/>
    <w:rsid w:val="40BC4E5C"/>
    <w:rsid w:val="410B44C7"/>
    <w:rsid w:val="43265CFA"/>
    <w:rsid w:val="43EA5F2F"/>
    <w:rsid w:val="442711AA"/>
    <w:rsid w:val="46401D89"/>
    <w:rsid w:val="498B526A"/>
    <w:rsid w:val="4A527F2C"/>
    <w:rsid w:val="4A9A358A"/>
    <w:rsid w:val="4AA4627F"/>
    <w:rsid w:val="4ADC76DB"/>
    <w:rsid w:val="4CA81950"/>
    <w:rsid w:val="4CE6367A"/>
    <w:rsid w:val="4D470D12"/>
    <w:rsid w:val="4D4E77F2"/>
    <w:rsid w:val="4E1721DC"/>
    <w:rsid w:val="4E3E0816"/>
    <w:rsid w:val="4E931B10"/>
    <w:rsid w:val="4E986316"/>
    <w:rsid w:val="4F24617C"/>
    <w:rsid w:val="4FD73045"/>
    <w:rsid w:val="518F7595"/>
    <w:rsid w:val="51C771E3"/>
    <w:rsid w:val="51F9487C"/>
    <w:rsid w:val="52D024EF"/>
    <w:rsid w:val="52DE4782"/>
    <w:rsid w:val="52EE746C"/>
    <w:rsid w:val="5452446D"/>
    <w:rsid w:val="54BB33AD"/>
    <w:rsid w:val="563C7D3B"/>
    <w:rsid w:val="567A4548"/>
    <w:rsid w:val="568937C7"/>
    <w:rsid w:val="576F688D"/>
    <w:rsid w:val="5826783E"/>
    <w:rsid w:val="58926505"/>
    <w:rsid w:val="58C6092D"/>
    <w:rsid w:val="58F34817"/>
    <w:rsid w:val="591C6583"/>
    <w:rsid w:val="594D1214"/>
    <w:rsid w:val="594F5727"/>
    <w:rsid w:val="59AB3574"/>
    <w:rsid w:val="5A8008AB"/>
    <w:rsid w:val="5BDA755D"/>
    <w:rsid w:val="5DDC6E97"/>
    <w:rsid w:val="5E9E3B08"/>
    <w:rsid w:val="607225C9"/>
    <w:rsid w:val="608B6872"/>
    <w:rsid w:val="61FA2450"/>
    <w:rsid w:val="624F31B6"/>
    <w:rsid w:val="626F460D"/>
    <w:rsid w:val="62737F03"/>
    <w:rsid w:val="629A5E93"/>
    <w:rsid w:val="62BD7680"/>
    <w:rsid w:val="63B80222"/>
    <w:rsid w:val="64BB3B0A"/>
    <w:rsid w:val="64C758A0"/>
    <w:rsid w:val="65173864"/>
    <w:rsid w:val="65A2397B"/>
    <w:rsid w:val="67074C35"/>
    <w:rsid w:val="67B86FD5"/>
    <w:rsid w:val="68AB231B"/>
    <w:rsid w:val="68CC736B"/>
    <w:rsid w:val="68D95110"/>
    <w:rsid w:val="69A05A18"/>
    <w:rsid w:val="6AB4227F"/>
    <w:rsid w:val="6B3B6611"/>
    <w:rsid w:val="6B5251F4"/>
    <w:rsid w:val="6B6C7258"/>
    <w:rsid w:val="6BA7011A"/>
    <w:rsid w:val="6DFB560B"/>
    <w:rsid w:val="6F17421F"/>
    <w:rsid w:val="6F7B3153"/>
    <w:rsid w:val="6F975B11"/>
    <w:rsid w:val="6FB102E2"/>
    <w:rsid w:val="71E561F0"/>
    <w:rsid w:val="71E72F5C"/>
    <w:rsid w:val="72AA094B"/>
    <w:rsid w:val="73587C07"/>
    <w:rsid w:val="737F1A45"/>
    <w:rsid w:val="73974732"/>
    <w:rsid w:val="74A64C8E"/>
    <w:rsid w:val="75EA64FF"/>
    <w:rsid w:val="766C2BE6"/>
    <w:rsid w:val="76E353C5"/>
    <w:rsid w:val="778277D6"/>
    <w:rsid w:val="77C15694"/>
    <w:rsid w:val="78323E75"/>
    <w:rsid w:val="784B33C0"/>
    <w:rsid w:val="78F84331"/>
    <w:rsid w:val="7988200E"/>
    <w:rsid w:val="79FB6B36"/>
    <w:rsid w:val="7A61311F"/>
    <w:rsid w:val="7A664B08"/>
    <w:rsid w:val="7AA2317C"/>
    <w:rsid w:val="7B6B0484"/>
    <w:rsid w:val="7B965710"/>
    <w:rsid w:val="7CAD3559"/>
    <w:rsid w:val="7D80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autoRedefine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autoRedefine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4">
    <w:name w:val="Default Paragraph Font"/>
    <w:autoRedefine/>
    <w:unhideWhenUsed/>
    <w:qFormat/>
    <w:uiPriority w:val="1"/>
  </w:style>
  <w:style w:type="table" w:default="1" w:styleId="11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autoRedefine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autoRedefine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278D28C-2584-4578-A90C-3ABAC9089CA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946</Words>
  <Characters>1193</Characters>
  <Lines>7</Lines>
  <Paragraphs>2</Paragraphs>
  <TotalTime>0</TotalTime>
  <ScaleCrop>false</ScaleCrop>
  <LinksUpToDate>false</LinksUpToDate>
  <CharactersWithSpaces>1210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2025-05-30T01:57:12Z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66C7C1780FE24E11B5578E6FF3262B40</vt:lpwstr>
  </property>
  <property fmtid="{D5CDD505-2E9C-101B-9397-08002B2CF9AE}" pid="4" name="KSOTemplateDocerSaveRecord">
    <vt:lpwstr>eyJoZGlkIjoiZThlYzdmZDU4NDA1NmI5ODM1ZDk5MTc4M2VjMzgyYjMiLCJ1c2VySWQiOiI0MzIzNDk0NzMifQ==</vt:lpwstr>
  </property>
</Properties>
</file>