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2D02A">
      <w:pPr>
        <w:tabs>
          <w:tab w:val="left" w:pos="7161"/>
        </w:tabs>
        <w:jc w:val="center"/>
        <w:rPr>
          <w:rFonts w:hint="eastAsia" w:ascii="宋体" w:hAnsi="宋体" w:eastAsia="宋体"/>
          <w:b/>
          <w:color w:val="2F5597" w:themeColor="accent1" w:themeShade="BF"/>
          <w:sz w:val="24"/>
          <w:szCs w:val="24"/>
          <w:lang w:eastAsia="zh-CN"/>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eastAsia="宋体"/>
          <w:b/>
          <w:color w:val="2F5597" w:themeColor="accent1" w:themeShade="BF"/>
          <w:sz w:val="24"/>
          <w:szCs w:val="24"/>
          <w:lang w:eastAsia="zh-CN"/>
          <w14:shadow w14:blurRad="38100" w14:dist="25400" w14:dir="5400000" w14:sx="100000" w14:sy="100000" w14:kx="0" w14:ky="0" w14:algn="ctr">
            <w14:srgbClr w14:val="6E747A">
              <w14:alpha w14:val="57000"/>
            </w14:srgbClr>
          </w14:shadow>
          <w14:props3d w14:extrusionH="0" w14:contourW="0" w14:prstMaterial="clear"/>
        </w:rPr>
        <w:drawing>
          <wp:inline distT="0" distB="0" distL="114300" distR="114300">
            <wp:extent cx="3738880" cy="3124835"/>
            <wp:effectExtent l="0" t="0" r="0" b="0"/>
            <wp:docPr id="1" name="图片 1" descr="HT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R-5"/>
                    <pic:cNvPicPr>
                      <a:picLocks noChangeAspect="1"/>
                    </pic:cNvPicPr>
                  </pic:nvPicPr>
                  <pic:blipFill>
                    <a:blip r:embed="rId6"/>
                    <a:stretch>
                      <a:fillRect/>
                    </a:stretch>
                  </pic:blipFill>
                  <pic:spPr>
                    <a:xfrm>
                      <a:off x="0" y="0"/>
                      <a:ext cx="3738880" cy="3124835"/>
                    </a:xfrm>
                    <a:prstGeom prst="rect">
                      <a:avLst/>
                    </a:prstGeom>
                  </pic:spPr>
                </pic:pic>
              </a:graphicData>
            </a:graphic>
          </wp:inline>
        </w:drawing>
      </w:r>
    </w:p>
    <w:p w14:paraId="07C5D9F7">
      <w:pPr>
        <w:tabs>
          <w:tab w:val="left" w:pos="7161"/>
        </w:tabs>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sz w:val="30"/>
        </w:rPr>
        <mc:AlternateContent>
          <mc:Choice Requires="wps">
            <w:drawing>
              <wp:anchor distT="0" distB="0" distL="114300" distR="114300" simplePos="0" relativeHeight="251661312" behindDoc="1" locked="0" layoutInCell="1" allowOverlap="1">
                <wp:simplePos x="0" y="0"/>
                <wp:positionH relativeFrom="column">
                  <wp:posOffset>2308225</wp:posOffset>
                </wp:positionH>
                <wp:positionV relativeFrom="paragraph">
                  <wp:posOffset>226695</wp:posOffset>
                </wp:positionV>
                <wp:extent cx="1387475" cy="438150"/>
                <wp:effectExtent l="0" t="0" r="0" b="0"/>
                <wp:wrapThrough wrapText="bothSides">
                  <wp:wrapPolygon>
                    <wp:start x="1473" y="2410"/>
                    <wp:lineTo x="20127" y="2410"/>
                    <wp:lineTo x="20127" y="19190"/>
                    <wp:lineTo x="1473" y="19190"/>
                    <wp:lineTo x="1473" y="2410"/>
                  </wp:wrapPolygon>
                </wp:wrapThrough>
                <wp:docPr id="4" name="文本框 4"/>
                <wp:cNvGraphicFramePr/>
                <a:graphic xmlns:a="http://schemas.openxmlformats.org/drawingml/2006/main">
                  <a:graphicData uri="http://schemas.microsoft.com/office/word/2010/wordprocessingShape">
                    <wps:wsp>
                      <wps:cNvSpPr txBox="1"/>
                      <wps:spPr>
                        <a:xfrm>
                          <a:off x="0" y="0"/>
                          <a:ext cx="1387475" cy="4381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760C1">
                            <w:pPr>
                              <w:tabs>
                                <w:tab w:val="left" w:pos="7161"/>
                              </w:tabs>
                              <w:rPr>
                                <w:rFonts w:hint="default" w:ascii="宋体" w:hAnsi="宋体"/>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t>HTR-5三辊研磨机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1.75pt;margin-top:17.85pt;height:34.5pt;width:109.25pt;mso-wrap-distance-left:9pt;mso-wrap-distance-right:9pt;z-index:-251655168;mso-width-relative:page;mso-height-relative:page;" filled="f" stroked="f" coordsize="21600,21600" wrapcoords="1473 2410 20127 2410 20127 19190 1473 19190 1473 2410" o:gfxdata="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OTkxQDbAAAACgEAAA8AAAAAAAAAAQAgAAAAIgAAAGRy&#10;cy9kb3ducmV2LnhtbFBLAQIUABQAAAAIAIdO4kA3oXLNOwIAAGYEAAAOAAAAAAAAAAEAIAAAACoB&#10;AABkcnMvZTJvRG9jLnhtbFBLBQYAAAAABgAGAFkBAADXBQAAAAA=&#10;">
                <v:fill on="f" focussize="0,0"/>
                <v:stroke on="f" weight="0.5pt"/>
                <v:imagedata o:title=""/>
                <o:lock v:ext="edit" aspectratio="f"/>
                <v:textbox>
                  <w:txbxContent>
                    <w:p w14:paraId="69E760C1">
                      <w:pPr>
                        <w:tabs>
                          <w:tab w:val="left" w:pos="7161"/>
                        </w:tabs>
                        <w:rPr>
                          <w:rFonts w:hint="default" w:ascii="宋体" w:hAnsi="宋体"/>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lang w:val="en-US" w:eastAsia="zh-CN"/>
                          <w14:shadow w14:blurRad="38100" w14:dist="25400" w14:dir="5400000" w14:sx="100000" w14:sy="100000" w14:kx="0" w14:ky="0" w14:algn="ctr">
                            <w14:srgbClr w14:val="6E747A">
                              <w14:alpha w14:val="57000"/>
                            </w14:srgbClr>
                          </w14:shadow>
                          <w14:props3d w14:extrusionH="0" w14:contourW="0" w14:prstMaterial="clear"/>
                        </w:rPr>
                        <w:t>HTR-5三辊研磨机</w:t>
                      </w:r>
                    </w:p>
                  </w:txbxContent>
                </v:textbox>
                <w10:wrap type="through"/>
              </v:shape>
            </w:pict>
          </mc:Fallback>
        </mc:AlternateContent>
      </w:r>
    </w:p>
    <w:p w14:paraId="77406FA6">
      <w:pPr>
        <w:tabs>
          <w:tab w:val="left" w:pos="7161"/>
        </w:tabs>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p>
    <w:p w14:paraId="1CB1FA71">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0288" behindDoc="1" locked="0" layoutInCell="1" allowOverlap="1">
                <wp:simplePos x="0" y="0"/>
                <wp:positionH relativeFrom="column">
                  <wp:posOffset>-1270</wp:posOffset>
                </wp:positionH>
                <wp:positionV relativeFrom="paragraph">
                  <wp:posOffset>381000</wp:posOffset>
                </wp:positionV>
                <wp:extent cx="5272405" cy="3810"/>
                <wp:effectExtent l="0" t="0" r="0" b="0"/>
                <wp:wrapNone/>
                <wp:docPr id="9" name="直接连接符 9"/>
                <wp:cNvGraphicFramePr/>
                <a:graphic xmlns:a="http://schemas.openxmlformats.org/drawingml/2006/main">
                  <a:graphicData uri="http://schemas.microsoft.com/office/word/2010/wordprocessingShape">
                    <wps:wsp>
                      <wps:cNvCnPr/>
                      <wps:spPr>
                        <a:xfrm>
                          <a:off x="0" y="0"/>
                          <a:ext cx="527240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30pt;height:0.3pt;width:415.15pt;z-index:-251656192;mso-width-relative:page;mso-height-relative:page;" filled="f" stroked="t" coordsize="21600,21600" o:gfxdata="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Z&#10;eyux1QAAAAcBAAAPAAAAAAAAAAEAIAAAACIAAABkcnMvZG93bnJldi54bWxQSwECFAAUAAAACACH&#10;TuJAabUdEe4BAAC1AwAADgAAAAAAAAABACAAAAAkAQAAZHJzL2Uyb0RvYy54bWxQSwUGAAAAAAYA&#10;BgBZAQAAhA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1、产品</w:t>
      </w:r>
      <w:r>
        <w:rPr>
          <w:rFonts w:hint="eastAsia"/>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应用</w:t>
      </w:r>
    </w:p>
    <w:p w14:paraId="16C51D6F">
      <w:pPr>
        <w:spacing w:line="360" w:lineRule="auto"/>
        <w:ind w:firstLine="480" w:firstLineChars="200"/>
        <w:jc w:val="left"/>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HTR-5三辊研磨机通过水平的三根陶瓷辊筒表面互相挤压及不同转向和速度差产生的剪切力而达到研磨与分散效果，是高粘度物料最有效的研磨、分散设备。</w:t>
      </w:r>
    </w:p>
    <w:p w14:paraId="2CECE36D">
      <w:pPr>
        <w:spacing w:line="360" w:lineRule="auto"/>
        <w:ind w:firstLine="480" w:firstLineChars="200"/>
        <w:jc w:val="left"/>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其最低0.02L/hour至最高5L/hour的处理量完美的解决了用户从实验室测试需求问题。高度创意化的设计令设备结构更为紧凑小巧，可便于安置在实验桌使用，采用无级调速控制流量，机械方式调节间距。</w:t>
      </w:r>
    </w:p>
    <w:p w14:paraId="034EDB9A">
      <w:pPr>
        <w:spacing w:line="360" w:lineRule="auto"/>
        <w:jc w:val="left"/>
        <w:rPr>
          <w:rFonts w:hint="eastAsia" w:ascii="宋体" w:hAnsi="宋体" w:cs="宋体"/>
          <w:color w:val="2F5597" w:themeColor="accent1" w:themeShade="BF"/>
          <w:sz w:val="24"/>
          <w:szCs w:val="24"/>
          <w:lang w:val="en-US" w:eastAsia="zh-CN"/>
        </w:rPr>
      </w:pPr>
    </w:p>
    <w:p w14:paraId="32A3D6A9">
      <w:pPr>
        <w:adjustRightInd w:val="0"/>
        <w:spacing w:line="360" w:lineRule="auto"/>
        <w:rPr>
          <w:rFonts w:ascii="宋体" w:hAnsi="宋体" w:cs="宋体"/>
          <w:color w:val="2F5597" w:themeColor="accent1" w:themeShade="BF"/>
          <w:sz w:val="24"/>
          <w:szCs w:val="24"/>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59264" behindDoc="1" locked="0" layoutInCell="1" allowOverlap="1">
                <wp:simplePos x="0" y="0"/>
                <wp:positionH relativeFrom="column">
                  <wp:posOffset>-20320</wp:posOffset>
                </wp:positionH>
                <wp:positionV relativeFrom="paragraph">
                  <wp:posOffset>375285</wp:posOffset>
                </wp:positionV>
                <wp:extent cx="5291455" cy="381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29145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6pt;margin-top:29.55pt;height:0.3pt;width:416.65pt;z-index:-251657216;mso-width-relative:page;mso-height-relative:page;" filled="f" stroked="t" coordsize="21600,21600" o:gfxdata="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ZUqJK1gAAAAgBAAAPAAAAAAAAAAEAIAAAACIAAABkcnMvZG93bnJldi54bWxQSwEC&#10;FAAUAAAACACHTuJAkBXpMvYBAAC/AwAADgAAAAAAAAABACAAAAAlAQAAZHJzL2Uyb0RvYy54bWxQ&#10;SwUGAAAAAAYABgBZAQAAjQ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2、产品特点</w:t>
      </w:r>
    </w:p>
    <w:p w14:paraId="4207D3D5">
      <w:pPr>
        <w:pStyle w:val="11"/>
        <w:numPr>
          <w:ilvl w:val="0"/>
          <w:numId w:val="1"/>
        </w:numPr>
        <w:spacing w:before="0" w:beforeAutospacing="0" w:after="0" w:afterAutospacing="0" w:line="360" w:lineRule="auto"/>
        <w:ind w:left="420" w:leftChars="0" w:hanging="420" w:firstLineChars="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陶瓷辊采用氧化锆陶瓷粉</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尺寸稳定性好、不易变形</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无黑点</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不易染色</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易清洗</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耐磨；</w:t>
      </w:r>
    </w:p>
    <w:p w14:paraId="74BAF4D7">
      <w:pPr>
        <w:pStyle w:val="11"/>
        <w:numPr>
          <w:ilvl w:val="0"/>
          <w:numId w:val="1"/>
        </w:numPr>
        <w:spacing w:before="0" w:beforeAutospacing="0" w:after="0" w:afterAutospacing="0" w:line="360" w:lineRule="auto"/>
        <w:ind w:left="420" w:leftChars="0" w:hanging="420" w:firstLineChars="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采用双轴承结构</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有效消除轴承游隙、震动等因素影响</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提高研磨精度和设备稳定性；</w:t>
      </w:r>
    </w:p>
    <w:p w14:paraId="18793267">
      <w:pPr>
        <w:pStyle w:val="11"/>
        <w:numPr>
          <w:ilvl w:val="0"/>
          <w:numId w:val="1"/>
        </w:numPr>
        <w:spacing w:before="0" w:beforeAutospacing="0" w:after="0" w:afterAutospacing="0" w:line="360" w:lineRule="auto"/>
        <w:ind w:left="420" w:leftChars="0" w:hanging="420" w:firstLineChars="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出料刀板座采用铝合金材质</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表面特殊硬质氧化处理</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耐腐蚀</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耐划伤；自适应平衡式刀板座结构</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贴合效果更佳；</w:t>
      </w:r>
    </w:p>
    <w:p w14:paraId="7DA7C88D">
      <w:pPr>
        <w:pStyle w:val="11"/>
        <w:numPr>
          <w:ilvl w:val="0"/>
          <w:numId w:val="1"/>
        </w:numPr>
        <w:spacing w:before="0" w:beforeAutospacing="0" w:after="0" w:afterAutospacing="0" w:line="360" w:lineRule="auto"/>
        <w:ind w:left="420" w:leftChars="0" w:hanging="420" w:firstLineChars="0"/>
        <w:rPr>
          <w:rFonts w:hint="eastAsia" w:ascii="宋体" w:hAnsi="宋体" w:eastAsia="宋体" w:cs="宋体"/>
          <w:color w:val="2F5597" w:themeColor="accent1" w:themeShade="BF"/>
          <w:kern w:val="2"/>
          <w:sz w:val="24"/>
          <w:szCs w:val="24"/>
          <w:lang w:val="en-US" w:eastAsia="zh-CN" w:bidi="ar-SA"/>
        </w:rPr>
      </w:pPr>
      <w:r>
        <w:rPr>
          <w:rFonts w:hint="eastAsia" w:cs="宋体"/>
          <w:color w:val="2F5597" w:themeColor="accent1" w:themeShade="BF"/>
          <w:kern w:val="2"/>
          <w:sz w:val="24"/>
          <w:szCs w:val="24"/>
          <w:lang w:val="en-US" w:eastAsia="zh-CN" w:bidi="ar-SA"/>
        </w:rPr>
        <w:t>陶瓷辊保护罩采用</w:t>
      </w:r>
      <w:r>
        <w:rPr>
          <w:rFonts w:hint="eastAsia" w:ascii="宋体" w:hAnsi="宋体" w:eastAsia="宋体" w:cs="宋体"/>
          <w:color w:val="2F5597" w:themeColor="accent1" w:themeShade="BF"/>
          <w:kern w:val="2"/>
          <w:sz w:val="24"/>
          <w:szCs w:val="24"/>
          <w:lang w:val="en-US" w:eastAsia="zh-CN" w:bidi="ar-SA"/>
        </w:rPr>
        <w:t>有机玻璃材质</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静置时防止异物落入设备</w:t>
      </w:r>
      <w:r>
        <w:rPr>
          <w:rFonts w:hint="eastAsia" w:cs="宋体"/>
          <w:color w:val="2F5597" w:themeColor="accent1" w:themeShade="BF"/>
          <w:kern w:val="2"/>
          <w:sz w:val="24"/>
          <w:szCs w:val="24"/>
          <w:lang w:val="en-US" w:eastAsia="zh-CN" w:bidi="ar-SA"/>
        </w:rPr>
        <w:t>；</w:t>
      </w:r>
    </w:p>
    <w:p w14:paraId="5DBFA9D4">
      <w:pPr>
        <w:pStyle w:val="11"/>
        <w:numPr>
          <w:ilvl w:val="0"/>
          <w:numId w:val="1"/>
        </w:numPr>
        <w:spacing w:before="0" w:beforeAutospacing="0" w:after="0" w:afterAutospacing="0" w:line="360" w:lineRule="auto"/>
        <w:ind w:left="420" w:leftChars="0" w:hanging="420" w:firstLineChars="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水平调整脚杯</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方便调整</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保证设备在多种平台环境中使用稳定</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提高研磨性能</w:t>
      </w:r>
      <w:r>
        <w:rPr>
          <w:rFonts w:hint="eastAsia" w:cs="宋体"/>
          <w:color w:val="2F5597" w:themeColor="accent1" w:themeShade="BF"/>
          <w:kern w:val="2"/>
          <w:sz w:val="24"/>
          <w:szCs w:val="24"/>
          <w:lang w:val="en-US" w:eastAsia="zh-CN" w:bidi="ar-SA"/>
        </w:rPr>
        <w:t>；</w:t>
      </w:r>
    </w:p>
    <w:p w14:paraId="66523795">
      <w:pPr>
        <w:pStyle w:val="11"/>
        <w:numPr>
          <w:ilvl w:val="0"/>
          <w:numId w:val="1"/>
        </w:numPr>
        <w:spacing w:before="0" w:beforeAutospacing="0" w:after="0" w:afterAutospacing="0" w:line="360" w:lineRule="auto"/>
        <w:ind w:left="420" w:leftChars="0" w:hanging="420" w:firstLineChars="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不锈钢接料盘：避免材料因故落在机身造成锈蚀</w:t>
      </w:r>
      <w:r>
        <w:rPr>
          <w:rFonts w:hint="eastAsia" w:cs="宋体"/>
          <w:color w:val="2F5597" w:themeColor="accent1" w:themeShade="BF"/>
          <w:kern w:val="2"/>
          <w:sz w:val="24"/>
          <w:szCs w:val="24"/>
          <w:lang w:val="en-US" w:eastAsia="zh-CN" w:bidi="ar-SA"/>
        </w:rPr>
        <w:t>；</w:t>
      </w:r>
    </w:p>
    <w:p w14:paraId="31B98D5C">
      <w:pPr>
        <w:pStyle w:val="11"/>
        <w:numPr>
          <w:ilvl w:val="0"/>
          <w:numId w:val="1"/>
        </w:numPr>
        <w:spacing w:before="0" w:beforeAutospacing="0" w:after="0" w:afterAutospacing="0" w:line="360" w:lineRule="auto"/>
        <w:ind w:left="420" w:leftChars="0" w:hanging="420" w:firstLineChars="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清洗安全支架：避免清洗设备时</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清洗器具落入进料辊伤害辊筒</w:t>
      </w:r>
      <w:r>
        <w:rPr>
          <w:rFonts w:hint="eastAsia" w:cs="宋体"/>
          <w:color w:val="2F5597" w:themeColor="accent1" w:themeShade="BF"/>
          <w:kern w:val="2"/>
          <w:sz w:val="24"/>
          <w:szCs w:val="24"/>
          <w:lang w:val="en-US" w:eastAsia="zh-CN" w:bidi="ar-SA"/>
        </w:rPr>
        <w:t>；</w:t>
      </w:r>
    </w:p>
    <w:p w14:paraId="65658FD3">
      <w:pPr>
        <w:pStyle w:val="11"/>
        <w:numPr>
          <w:ilvl w:val="0"/>
          <w:numId w:val="1"/>
        </w:numPr>
        <w:spacing w:before="0" w:beforeAutospacing="0" w:after="0" w:afterAutospacing="0" w:line="360" w:lineRule="auto"/>
        <w:ind w:left="420" w:leftChars="0" w:hanging="420" w:firstLineChars="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急停：紧急停止按键</w:t>
      </w:r>
      <w:r>
        <w:rPr>
          <w:rFonts w:hint="eastAsia" w:cs="宋体"/>
          <w:color w:val="2F5597" w:themeColor="accent1" w:themeShade="BF"/>
          <w:kern w:val="2"/>
          <w:sz w:val="24"/>
          <w:szCs w:val="24"/>
          <w:lang w:val="en-US" w:eastAsia="zh-CN" w:bidi="ar-SA"/>
        </w:rPr>
        <w:t>；</w:t>
      </w:r>
    </w:p>
    <w:p w14:paraId="608A89E4">
      <w:pPr>
        <w:pStyle w:val="11"/>
        <w:numPr>
          <w:ilvl w:val="0"/>
          <w:numId w:val="1"/>
        </w:numPr>
        <w:spacing w:before="0" w:beforeAutospacing="0" w:after="0" w:afterAutospacing="0" w:line="360" w:lineRule="auto"/>
        <w:ind w:left="420" w:leftChars="0" w:hanging="420" w:firstLineChars="0"/>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底座采用铝合金铸造成型</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侧板采用航空合金铝板</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所有材料都通过长期多次多种消除应力方式后</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加工成型</w:t>
      </w:r>
      <w:r>
        <w:rPr>
          <w:rFonts w:hint="eastAsia" w:cs="宋体"/>
          <w:color w:val="2F5597" w:themeColor="accent1" w:themeShade="BF"/>
          <w:kern w:val="2"/>
          <w:sz w:val="24"/>
          <w:szCs w:val="24"/>
          <w:lang w:val="en-US" w:eastAsia="zh-CN" w:bidi="ar-SA"/>
        </w:rPr>
        <w:t>，</w:t>
      </w:r>
      <w:r>
        <w:rPr>
          <w:rFonts w:hint="eastAsia" w:ascii="宋体" w:hAnsi="宋体" w:eastAsia="宋体" w:cs="宋体"/>
          <w:color w:val="2F5597" w:themeColor="accent1" w:themeShade="BF"/>
          <w:kern w:val="2"/>
          <w:sz w:val="24"/>
          <w:szCs w:val="24"/>
          <w:lang w:val="en-US" w:eastAsia="zh-CN" w:bidi="ar-SA"/>
        </w:rPr>
        <w:t>具有结构强度好、精度高、尺寸稳定等特点</w:t>
      </w:r>
      <w:r>
        <w:rPr>
          <w:rFonts w:hint="eastAsia" w:cs="宋体"/>
          <w:color w:val="2F5597" w:themeColor="accent1" w:themeShade="BF"/>
          <w:kern w:val="2"/>
          <w:sz w:val="24"/>
          <w:szCs w:val="24"/>
          <w:lang w:val="en-US" w:eastAsia="zh-CN" w:bidi="ar-SA"/>
        </w:rPr>
        <w:t>。</w:t>
      </w:r>
    </w:p>
    <w:p w14:paraId="00254191">
      <w:pPr>
        <w:pStyle w:val="11"/>
        <w:spacing w:before="0" w:beforeAutospacing="0" w:after="0" w:afterAutospacing="0" w:line="360" w:lineRule="auto"/>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p>
    <w:p w14:paraId="14DC24EF">
      <w:pPr>
        <w:pStyle w:val="11"/>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3、技术参数</w:t>
      </w:r>
    </w:p>
    <w:tbl>
      <w:tblPr>
        <w:tblStyle w:val="13"/>
        <w:tblpPr w:leftFromText="180" w:rightFromText="180" w:vertAnchor="text" w:horzAnchor="page" w:tblpX="1800" w:tblpY="204"/>
        <w:tblOverlap w:val="never"/>
        <w:tblW w:w="4998" w:type="pct"/>
        <w:tblInd w:w="0" w:type="dxa"/>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autofit"/>
        <w:tblCellMar>
          <w:top w:w="0" w:type="dxa"/>
          <w:left w:w="108" w:type="dxa"/>
          <w:bottom w:w="0" w:type="dxa"/>
          <w:right w:w="108" w:type="dxa"/>
        </w:tblCellMar>
      </w:tblPr>
      <w:tblGrid>
        <w:gridCol w:w="2645"/>
        <w:gridCol w:w="5874"/>
      </w:tblGrid>
      <w:tr w14:paraId="1990D2B9">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552" w:type="pct"/>
            <w:tcBorders>
              <w:tl2br w:val="nil"/>
              <w:tr2bl w:val="nil"/>
            </w:tcBorders>
            <w:shd w:val="clear" w:color="auto" w:fill="FFFFFF" w:themeFill="background1"/>
            <w:vAlign w:val="top"/>
          </w:tcPr>
          <w:p w14:paraId="2C9EAF01">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型号</w:t>
            </w:r>
          </w:p>
        </w:tc>
        <w:tc>
          <w:tcPr>
            <w:tcW w:w="3447" w:type="pct"/>
            <w:tcBorders>
              <w:tl2br w:val="nil"/>
              <w:tr2bl w:val="nil"/>
            </w:tcBorders>
            <w:shd w:val="clear" w:color="auto" w:fill="auto"/>
            <w:vAlign w:val="top"/>
          </w:tcPr>
          <w:p w14:paraId="4DCA1A5B">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HTR-5</w:t>
            </w:r>
          </w:p>
        </w:tc>
      </w:tr>
      <w:tr w14:paraId="42FA299A">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552" w:type="pct"/>
            <w:tcBorders>
              <w:tl2br w:val="nil"/>
              <w:tr2bl w:val="nil"/>
            </w:tcBorders>
            <w:shd w:val="clear" w:color="auto" w:fill="FFFFFF" w:themeFill="background1"/>
            <w:vAlign w:val="top"/>
          </w:tcPr>
          <w:p w14:paraId="6C2E8BFF">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货号</w:t>
            </w:r>
          </w:p>
        </w:tc>
        <w:tc>
          <w:tcPr>
            <w:tcW w:w="3447" w:type="pct"/>
            <w:tcBorders>
              <w:tl2br w:val="nil"/>
              <w:tr2bl w:val="nil"/>
            </w:tcBorders>
            <w:shd w:val="clear" w:color="auto" w:fill="auto"/>
            <w:vAlign w:val="top"/>
          </w:tcPr>
          <w:p w14:paraId="59483A2E">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1019049001</w:t>
            </w:r>
          </w:p>
        </w:tc>
      </w:tr>
      <w:tr w14:paraId="6BB5756A">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552" w:type="pct"/>
            <w:tcBorders>
              <w:tl2br w:val="nil"/>
              <w:tr2bl w:val="nil"/>
            </w:tcBorders>
            <w:shd w:val="clear" w:color="auto" w:fill="FFFFFF" w:themeFill="background1"/>
            <w:vAlign w:val="center"/>
          </w:tcPr>
          <w:p w14:paraId="210136E2">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辊筒材质</w:t>
            </w:r>
          </w:p>
        </w:tc>
        <w:tc>
          <w:tcPr>
            <w:tcW w:w="3447" w:type="pct"/>
            <w:tcBorders>
              <w:tl2br w:val="nil"/>
              <w:tr2bl w:val="nil"/>
            </w:tcBorders>
            <w:shd w:val="clear" w:color="auto" w:fill="auto"/>
            <w:vAlign w:val="center"/>
          </w:tcPr>
          <w:p w14:paraId="4ED3E6B9">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氧化锆</w:t>
            </w:r>
          </w:p>
        </w:tc>
      </w:tr>
      <w:tr w14:paraId="1BA50199">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552" w:type="pct"/>
            <w:tcBorders>
              <w:tl2br w:val="nil"/>
              <w:tr2bl w:val="nil"/>
            </w:tcBorders>
            <w:shd w:val="clear" w:color="auto" w:fill="FFFFFF" w:themeFill="background1"/>
            <w:vAlign w:val="center"/>
          </w:tcPr>
          <w:p w14:paraId="77BCBCF9">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辊筒精度</w:t>
            </w:r>
          </w:p>
        </w:tc>
        <w:tc>
          <w:tcPr>
            <w:tcW w:w="3447" w:type="pct"/>
            <w:tcBorders>
              <w:tl2br w:val="nil"/>
              <w:tr2bl w:val="nil"/>
            </w:tcBorders>
            <w:shd w:val="clear" w:color="auto" w:fill="auto"/>
            <w:vAlign w:val="center"/>
          </w:tcPr>
          <w:p w14:paraId="34E73144">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同心度、直线度≤2μm，表面光洁度≤0.3μm</w:t>
            </w:r>
          </w:p>
        </w:tc>
      </w:tr>
      <w:tr w14:paraId="182D74AB">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552" w:type="pct"/>
            <w:tcBorders>
              <w:tl2br w:val="nil"/>
              <w:tr2bl w:val="nil"/>
            </w:tcBorders>
            <w:vAlign w:val="center"/>
          </w:tcPr>
          <w:p w14:paraId="3BE6B367">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调距精度</w:t>
            </w:r>
          </w:p>
        </w:tc>
        <w:tc>
          <w:tcPr>
            <w:tcW w:w="3447" w:type="pct"/>
            <w:tcBorders>
              <w:tl2br w:val="nil"/>
              <w:tr2bl w:val="nil"/>
            </w:tcBorders>
            <w:shd w:val="clear" w:color="auto" w:fill="auto"/>
            <w:vAlign w:val="center"/>
          </w:tcPr>
          <w:p w14:paraId="126BDF52">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1μm</w:t>
            </w:r>
          </w:p>
        </w:tc>
      </w:tr>
      <w:tr w14:paraId="7A44823B">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552" w:type="pct"/>
            <w:tcBorders>
              <w:tl2br w:val="nil"/>
              <w:tr2bl w:val="nil"/>
            </w:tcBorders>
            <w:vAlign w:val="center"/>
          </w:tcPr>
          <w:p w14:paraId="16D663A9">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调距范围</w:t>
            </w:r>
          </w:p>
        </w:tc>
        <w:tc>
          <w:tcPr>
            <w:tcW w:w="3447" w:type="pct"/>
            <w:tcBorders>
              <w:tl2br w:val="nil"/>
              <w:tr2bl w:val="nil"/>
            </w:tcBorders>
            <w:shd w:val="clear" w:color="auto" w:fill="auto"/>
            <w:vAlign w:val="center"/>
          </w:tcPr>
          <w:p w14:paraId="63C19CE4">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5-140μm</w:t>
            </w:r>
          </w:p>
        </w:tc>
      </w:tr>
      <w:tr w14:paraId="17F2CAD7">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552" w:type="pct"/>
            <w:tcBorders>
              <w:tl2br w:val="nil"/>
              <w:tr2bl w:val="nil"/>
            </w:tcBorders>
            <w:vAlign w:val="center"/>
          </w:tcPr>
          <w:p w14:paraId="5C7CFD64">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辊筒尺寸</w:t>
            </w:r>
          </w:p>
        </w:tc>
        <w:tc>
          <w:tcPr>
            <w:tcW w:w="3447" w:type="pct"/>
            <w:tcBorders>
              <w:tl2br w:val="nil"/>
              <w:tr2bl w:val="nil"/>
            </w:tcBorders>
            <w:shd w:val="clear" w:color="auto" w:fill="auto"/>
            <w:vAlign w:val="center"/>
          </w:tcPr>
          <w:p w14:paraId="792AB5A7">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直径50mm ，长度150mm</w:t>
            </w:r>
          </w:p>
        </w:tc>
      </w:tr>
      <w:tr w14:paraId="0565E89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552" w:type="pct"/>
            <w:tcBorders>
              <w:tl2br w:val="nil"/>
              <w:tr2bl w:val="nil"/>
            </w:tcBorders>
            <w:vAlign w:val="center"/>
          </w:tcPr>
          <w:p w14:paraId="71F55A94">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转速比</w:t>
            </w:r>
          </w:p>
        </w:tc>
        <w:tc>
          <w:tcPr>
            <w:tcW w:w="3447" w:type="pct"/>
            <w:tcBorders>
              <w:tl2br w:val="nil"/>
              <w:tr2bl w:val="nil"/>
            </w:tcBorders>
            <w:shd w:val="clear" w:color="auto" w:fill="auto"/>
            <w:vAlign w:val="center"/>
          </w:tcPr>
          <w:p w14:paraId="0A792C7D">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1：2：4</w:t>
            </w:r>
          </w:p>
        </w:tc>
      </w:tr>
      <w:tr w14:paraId="2F054AA2">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89" w:hRule="exact"/>
        </w:trPr>
        <w:tc>
          <w:tcPr>
            <w:tcW w:w="1552" w:type="pct"/>
            <w:tcBorders>
              <w:tl2br w:val="nil"/>
              <w:tr2bl w:val="nil"/>
            </w:tcBorders>
            <w:vAlign w:val="center"/>
          </w:tcPr>
          <w:p w14:paraId="3409F40C">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出料辊转速</w:t>
            </w:r>
          </w:p>
        </w:tc>
        <w:tc>
          <w:tcPr>
            <w:tcW w:w="3447" w:type="pct"/>
            <w:tcBorders>
              <w:tl2br w:val="nil"/>
              <w:tr2bl w:val="nil"/>
            </w:tcBorders>
            <w:shd w:val="clear" w:color="auto" w:fill="auto"/>
            <w:vAlign w:val="center"/>
          </w:tcPr>
          <w:p w14:paraId="08B213B9">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0-500rpm</w:t>
            </w:r>
          </w:p>
        </w:tc>
      </w:tr>
      <w:tr w14:paraId="40315F1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552" w:type="pct"/>
            <w:tcBorders>
              <w:tl2br w:val="nil"/>
              <w:tr2bl w:val="nil"/>
            </w:tcBorders>
            <w:vAlign w:val="center"/>
          </w:tcPr>
          <w:p w14:paraId="6B313B47">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产能</w:t>
            </w:r>
          </w:p>
        </w:tc>
        <w:tc>
          <w:tcPr>
            <w:tcW w:w="3447" w:type="pct"/>
            <w:tcBorders>
              <w:tl2br w:val="nil"/>
              <w:tr2bl w:val="nil"/>
            </w:tcBorders>
            <w:shd w:val="clear" w:color="auto" w:fill="auto"/>
            <w:vAlign w:val="center"/>
          </w:tcPr>
          <w:p w14:paraId="04F699FE">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0.02-5L/hour</w:t>
            </w:r>
          </w:p>
        </w:tc>
      </w:tr>
      <w:tr w14:paraId="180E88D9">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552" w:type="pct"/>
            <w:tcBorders>
              <w:tl2br w:val="nil"/>
              <w:tr2bl w:val="nil"/>
            </w:tcBorders>
            <w:vAlign w:val="center"/>
          </w:tcPr>
          <w:p w14:paraId="164B3261">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输入电压</w:t>
            </w:r>
          </w:p>
        </w:tc>
        <w:tc>
          <w:tcPr>
            <w:tcW w:w="3447" w:type="pct"/>
            <w:tcBorders>
              <w:tl2br w:val="nil"/>
              <w:tr2bl w:val="nil"/>
            </w:tcBorders>
            <w:shd w:val="clear" w:color="auto" w:fill="auto"/>
            <w:vAlign w:val="center"/>
          </w:tcPr>
          <w:p w14:paraId="279FC1E1">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220V</w:t>
            </w:r>
          </w:p>
        </w:tc>
      </w:tr>
      <w:tr w14:paraId="34AEBB9B">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552" w:type="pct"/>
            <w:tcBorders>
              <w:tl2br w:val="nil"/>
              <w:tr2bl w:val="nil"/>
            </w:tcBorders>
            <w:vAlign w:val="center"/>
          </w:tcPr>
          <w:p w14:paraId="7D352970">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整机功率</w:t>
            </w:r>
          </w:p>
        </w:tc>
        <w:tc>
          <w:tcPr>
            <w:tcW w:w="3447" w:type="pct"/>
            <w:tcBorders>
              <w:tl2br w:val="nil"/>
              <w:tr2bl w:val="nil"/>
            </w:tcBorders>
            <w:shd w:val="clear" w:color="auto" w:fill="auto"/>
            <w:vAlign w:val="center"/>
          </w:tcPr>
          <w:p w14:paraId="0784275D">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120W</w:t>
            </w:r>
          </w:p>
        </w:tc>
      </w:tr>
      <w:tr w14:paraId="3504700F">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552" w:type="pct"/>
            <w:tcBorders>
              <w:tl2br w:val="nil"/>
              <w:tr2bl w:val="nil"/>
            </w:tcBorders>
            <w:vAlign w:val="center"/>
          </w:tcPr>
          <w:p w14:paraId="4DE4C795">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仪器尺寸（L*W*H）</w:t>
            </w:r>
          </w:p>
        </w:tc>
        <w:tc>
          <w:tcPr>
            <w:tcW w:w="3447" w:type="pct"/>
            <w:tcBorders>
              <w:tl2br w:val="nil"/>
              <w:tr2bl w:val="nil"/>
            </w:tcBorders>
            <w:shd w:val="clear" w:color="auto" w:fill="auto"/>
            <w:vAlign w:val="center"/>
          </w:tcPr>
          <w:p w14:paraId="4D6827EB">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360*277*285mm</w:t>
            </w:r>
          </w:p>
        </w:tc>
      </w:tr>
      <w:tr w14:paraId="49E768A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552" w:type="pct"/>
            <w:tcBorders>
              <w:tl2br w:val="nil"/>
              <w:tr2bl w:val="nil"/>
            </w:tcBorders>
            <w:vAlign w:val="center"/>
          </w:tcPr>
          <w:p w14:paraId="33F1DB54">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净重</w:t>
            </w:r>
          </w:p>
        </w:tc>
        <w:tc>
          <w:tcPr>
            <w:tcW w:w="3447" w:type="pct"/>
            <w:tcBorders>
              <w:tl2br w:val="nil"/>
              <w:tr2bl w:val="nil"/>
            </w:tcBorders>
            <w:shd w:val="clear" w:color="auto" w:fill="auto"/>
            <w:vAlign w:val="center"/>
          </w:tcPr>
          <w:p w14:paraId="1082B870">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21kg</w:t>
            </w:r>
          </w:p>
        </w:tc>
      </w:tr>
    </w:tbl>
    <w:p w14:paraId="21BBCF9F">
      <w:pPr>
        <w:pStyle w:val="11"/>
        <w:spacing w:before="0" w:beforeAutospacing="0" w:after="0" w:afterAutospacing="0" w:line="360" w:lineRule="auto"/>
        <w:rPr>
          <w:rFonts w:hint="eastAsia" w:cs="Times New Roman"/>
          <w:b/>
          <w:color w:val="2F5597" w:themeColor="accent1" w:themeShade="BF"/>
          <w:lang w:val="en-US" w:eastAsia="zh-CN"/>
          <w14:shadow w14:blurRad="38100" w14:dist="25400" w14:dir="5400000" w14:sx="100000" w14:sy="100000" w14:kx="0" w14:ky="0" w14:algn="ctr">
            <w14:srgbClr w14:val="6E747A">
              <w14:alpha w14:val="57000"/>
            </w14:srgbClr>
          </w14:shadow>
          <w14:props3d w14:extrusionH="0" w14:contourW="0" w14:prstMaterial="clear"/>
        </w:rPr>
      </w:pPr>
    </w:p>
    <w:p w14:paraId="14CB0829">
      <w:pPr>
        <w:pStyle w:val="11"/>
        <w:spacing w:before="0" w:beforeAutospacing="0" w:after="0" w:afterAutospacing="0" w:line="360" w:lineRule="auto"/>
        <w:rPr>
          <w:rFonts w:hint="default" w:eastAsia="宋体" w:cs="Times New Roman"/>
          <w:b/>
          <w:color w:val="2F5597" w:themeColor="accent1" w:themeShade="BF"/>
          <w:lang w:val="en-US" w:eastAsia="zh-CN"/>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lang w:val="en-US" w:eastAsia="zh-CN"/>
          <w14:shadow w14:blurRad="38100" w14:dist="25400" w14:dir="5400000" w14:sx="100000" w14:sy="100000" w14:kx="0" w14:ky="0" w14:algn="ctr">
            <w14:srgbClr w14:val="6E747A">
              <w14:alpha w14:val="57000"/>
            </w14:srgbClr>
          </w14:shadow>
          <w14:props3d w14:extrusionH="0" w14:contourW="0" w14:prstMaterial="clear"/>
        </w:rPr>
        <w:t>4</w:t>
      </w: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w:t>
      </w:r>
      <w:r>
        <w:rPr>
          <w:rFonts w:hint="eastAsia" w:cs="Times New Roman"/>
          <w:b/>
          <w:color w:val="2F5597" w:themeColor="accent1" w:themeShade="BF"/>
          <w:lang w:val="en-US" w:eastAsia="zh-CN"/>
          <w14:shadow w14:blurRad="38100" w14:dist="25400" w14:dir="5400000" w14:sx="100000" w14:sy="100000" w14:kx="0" w14:ky="0" w14:algn="ctr">
            <w14:srgbClr w14:val="6E747A">
              <w14:alpha w14:val="57000"/>
            </w14:srgbClr>
          </w14:shadow>
          <w14:props3d w14:extrusionH="0" w14:contourW="0" w14:prstMaterial="clear"/>
        </w:rPr>
        <w:t>装箱清单</w:t>
      </w:r>
    </w:p>
    <w:tbl>
      <w:tblPr>
        <w:tblStyle w:val="13"/>
        <w:tblpPr w:leftFromText="180" w:rightFromText="180" w:vertAnchor="text" w:horzAnchor="page" w:tblpX="1800" w:tblpY="204"/>
        <w:tblOverlap w:val="never"/>
        <w:tblW w:w="4998" w:type="pct"/>
        <w:tblInd w:w="0" w:type="dxa"/>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autofit"/>
        <w:tblCellMar>
          <w:top w:w="0" w:type="dxa"/>
          <w:left w:w="108" w:type="dxa"/>
          <w:bottom w:w="0" w:type="dxa"/>
          <w:right w:w="108" w:type="dxa"/>
        </w:tblCellMar>
      </w:tblPr>
      <w:tblGrid>
        <w:gridCol w:w="1307"/>
        <w:gridCol w:w="4150"/>
        <w:gridCol w:w="3062"/>
      </w:tblGrid>
      <w:tr w14:paraId="5393CBB7">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307" w:type="dxa"/>
            <w:tcBorders>
              <w:tl2br w:val="nil"/>
              <w:tr2bl w:val="nil"/>
            </w:tcBorders>
            <w:vAlign w:val="center"/>
          </w:tcPr>
          <w:p w14:paraId="6A83442B">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序号</w:t>
            </w:r>
          </w:p>
        </w:tc>
        <w:tc>
          <w:tcPr>
            <w:tcW w:w="4150" w:type="dxa"/>
            <w:tcBorders>
              <w:tl2br w:val="nil"/>
              <w:tr2bl w:val="nil"/>
            </w:tcBorders>
            <w:shd w:val="clear" w:color="auto" w:fill="auto"/>
            <w:vAlign w:val="center"/>
          </w:tcPr>
          <w:p w14:paraId="260C6D7B">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名称</w:t>
            </w:r>
          </w:p>
        </w:tc>
        <w:tc>
          <w:tcPr>
            <w:tcW w:w="3062" w:type="dxa"/>
            <w:tcBorders>
              <w:tl2br w:val="nil"/>
              <w:tr2bl w:val="nil"/>
            </w:tcBorders>
            <w:shd w:val="clear" w:color="auto" w:fill="auto"/>
            <w:vAlign w:val="center"/>
          </w:tcPr>
          <w:p w14:paraId="06E52560">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数量</w:t>
            </w:r>
          </w:p>
        </w:tc>
      </w:tr>
      <w:tr w14:paraId="0C4D26D4">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307" w:type="dxa"/>
            <w:tcBorders>
              <w:tl2br w:val="nil"/>
              <w:tr2bl w:val="nil"/>
            </w:tcBorders>
            <w:vAlign w:val="center"/>
          </w:tcPr>
          <w:p w14:paraId="38CBC06B">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w:t>
            </w:r>
          </w:p>
        </w:tc>
        <w:tc>
          <w:tcPr>
            <w:tcW w:w="4150" w:type="dxa"/>
            <w:tcBorders>
              <w:tl2br w:val="nil"/>
              <w:tr2bl w:val="nil"/>
            </w:tcBorders>
            <w:shd w:val="clear" w:color="auto" w:fill="auto"/>
            <w:vAlign w:val="center"/>
          </w:tcPr>
          <w:p w14:paraId="08E520A2">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主机</w:t>
            </w:r>
          </w:p>
        </w:tc>
        <w:tc>
          <w:tcPr>
            <w:tcW w:w="3062" w:type="dxa"/>
            <w:tcBorders>
              <w:tl2br w:val="nil"/>
              <w:tr2bl w:val="nil"/>
            </w:tcBorders>
            <w:shd w:val="clear" w:color="auto" w:fill="auto"/>
            <w:vAlign w:val="center"/>
          </w:tcPr>
          <w:p w14:paraId="738B8AC9">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1台</w:t>
            </w:r>
          </w:p>
        </w:tc>
      </w:tr>
      <w:tr w14:paraId="6AC576A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307" w:type="dxa"/>
            <w:tcBorders>
              <w:tl2br w:val="nil"/>
              <w:tr2bl w:val="nil"/>
            </w:tcBorders>
            <w:vAlign w:val="center"/>
          </w:tcPr>
          <w:p w14:paraId="48D2536D">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2</w:t>
            </w:r>
          </w:p>
        </w:tc>
        <w:tc>
          <w:tcPr>
            <w:tcW w:w="4150" w:type="dxa"/>
            <w:tcBorders>
              <w:tl2br w:val="nil"/>
              <w:tr2bl w:val="nil"/>
            </w:tcBorders>
            <w:shd w:val="clear" w:color="auto" w:fill="auto"/>
            <w:vAlign w:val="center"/>
          </w:tcPr>
          <w:p w14:paraId="0E569332">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电源线</w:t>
            </w:r>
          </w:p>
        </w:tc>
        <w:tc>
          <w:tcPr>
            <w:tcW w:w="3062" w:type="dxa"/>
            <w:tcBorders>
              <w:tl2br w:val="nil"/>
              <w:tr2bl w:val="nil"/>
            </w:tcBorders>
            <w:shd w:val="clear" w:color="auto" w:fill="auto"/>
            <w:vAlign w:val="center"/>
          </w:tcPr>
          <w:p w14:paraId="756D28B5">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1根</w:t>
            </w:r>
          </w:p>
        </w:tc>
      </w:tr>
      <w:tr w14:paraId="633914D2">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307" w:type="dxa"/>
            <w:tcBorders>
              <w:tl2br w:val="nil"/>
              <w:tr2bl w:val="nil"/>
            </w:tcBorders>
            <w:vAlign w:val="center"/>
          </w:tcPr>
          <w:p w14:paraId="72BBF379">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3</w:t>
            </w:r>
          </w:p>
        </w:tc>
        <w:tc>
          <w:tcPr>
            <w:tcW w:w="4150" w:type="dxa"/>
            <w:tcBorders>
              <w:tl2br w:val="nil"/>
              <w:tr2bl w:val="nil"/>
            </w:tcBorders>
            <w:shd w:val="clear" w:color="auto" w:fill="auto"/>
            <w:vAlign w:val="center"/>
          </w:tcPr>
          <w:p w14:paraId="43BF3116">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刮刀（钢刀，可选配聚酯刀）</w:t>
            </w:r>
          </w:p>
        </w:tc>
        <w:tc>
          <w:tcPr>
            <w:tcW w:w="3062" w:type="dxa"/>
            <w:tcBorders>
              <w:tl2br w:val="nil"/>
              <w:tr2bl w:val="nil"/>
            </w:tcBorders>
            <w:shd w:val="clear" w:color="auto" w:fill="auto"/>
            <w:vAlign w:val="center"/>
          </w:tcPr>
          <w:p w14:paraId="576138BD">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2把</w:t>
            </w:r>
          </w:p>
        </w:tc>
      </w:tr>
      <w:tr w14:paraId="133903E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307" w:type="dxa"/>
            <w:tcBorders>
              <w:tl2br w:val="nil"/>
              <w:tr2bl w:val="nil"/>
            </w:tcBorders>
            <w:vAlign w:val="center"/>
          </w:tcPr>
          <w:p w14:paraId="401D57C7">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4</w:t>
            </w:r>
          </w:p>
        </w:tc>
        <w:tc>
          <w:tcPr>
            <w:tcW w:w="4150" w:type="dxa"/>
            <w:tcBorders>
              <w:tl2br w:val="nil"/>
              <w:tr2bl w:val="nil"/>
            </w:tcBorders>
            <w:shd w:val="clear" w:color="auto" w:fill="auto"/>
            <w:vAlign w:val="center"/>
          </w:tcPr>
          <w:p w14:paraId="6366981E">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刀板座</w:t>
            </w:r>
          </w:p>
        </w:tc>
        <w:tc>
          <w:tcPr>
            <w:tcW w:w="3062" w:type="dxa"/>
            <w:tcBorders>
              <w:tl2br w:val="nil"/>
              <w:tr2bl w:val="nil"/>
            </w:tcBorders>
            <w:shd w:val="clear" w:color="auto" w:fill="auto"/>
            <w:vAlign w:val="center"/>
          </w:tcPr>
          <w:p w14:paraId="1E76BDCF">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1个</w:t>
            </w:r>
          </w:p>
        </w:tc>
      </w:tr>
      <w:tr w14:paraId="4660215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307" w:type="dxa"/>
            <w:tcBorders>
              <w:tl2br w:val="nil"/>
              <w:tr2bl w:val="nil"/>
            </w:tcBorders>
            <w:vAlign w:val="center"/>
          </w:tcPr>
          <w:p w14:paraId="4969B495">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5</w:t>
            </w:r>
          </w:p>
        </w:tc>
        <w:tc>
          <w:tcPr>
            <w:tcW w:w="4150" w:type="dxa"/>
            <w:tcBorders>
              <w:tl2br w:val="nil"/>
              <w:tr2bl w:val="nil"/>
            </w:tcBorders>
            <w:shd w:val="clear" w:color="auto" w:fill="auto"/>
            <w:vAlign w:val="center"/>
          </w:tcPr>
          <w:p w14:paraId="259C337F">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铲刀（大小各一个）</w:t>
            </w:r>
          </w:p>
        </w:tc>
        <w:tc>
          <w:tcPr>
            <w:tcW w:w="3062" w:type="dxa"/>
            <w:tcBorders>
              <w:tl2br w:val="nil"/>
              <w:tr2bl w:val="nil"/>
            </w:tcBorders>
            <w:shd w:val="clear" w:color="auto" w:fill="auto"/>
            <w:vAlign w:val="center"/>
          </w:tcPr>
          <w:p w14:paraId="2DD3FCDF">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2把</w:t>
            </w:r>
          </w:p>
        </w:tc>
      </w:tr>
      <w:tr w14:paraId="39C614AB">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307" w:type="dxa"/>
            <w:tcBorders>
              <w:tl2br w:val="nil"/>
              <w:tr2bl w:val="nil"/>
            </w:tcBorders>
            <w:vAlign w:val="center"/>
          </w:tcPr>
          <w:p w14:paraId="386BE860">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6</w:t>
            </w:r>
          </w:p>
        </w:tc>
        <w:tc>
          <w:tcPr>
            <w:tcW w:w="4150" w:type="dxa"/>
            <w:tcBorders>
              <w:tl2br w:val="nil"/>
              <w:tr2bl w:val="nil"/>
            </w:tcBorders>
            <w:shd w:val="clear" w:color="auto" w:fill="auto"/>
            <w:vAlign w:val="center"/>
          </w:tcPr>
          <w:p w14:paraId="14373E9D">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挡料块</w:t>
            </w:r>
          </w:p>
        </w:tc>
        <w:tc>
          <w:tcPr>
            <w:tcW w:w="3062" w:type="dxa"/>
            <w:tcBorders>
              <w:tl2br w:val="nil"/>
              <w:tr2bl w:val="nil"/>
            </w:tcBorders>
            <w:shd w:val="clear" w:color="auto" w:fill="auto"/>
            <w:vAlign w:val="center"/>
          </w:tcPr>
          <w:p w14:paraId="03229D5B">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2块</w:t>
            </w:r>
          </w:p>
        </w:tc>
      </w:tr>
      <w:tr w14:paraId="177F3E34">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307" w:type="dxa"/>
            <w:tcBorders>
              <w:tl2br w:val="nil"/>
              <w:tr2bl w:val="nil"/>
            </w:tcBorders>
            <w:vAlign w:val="center"/>
          </w:tcPr>
          <w:p w14:paraId="1FBF50D0">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7</w:t>
            </w:r>
          </w:p>
        </w:tc>
        <w:tc>
          <w:tcPr>
            <w:tcW w:w="4150" w:type="dxa"/>
            <w:tcBorders>
              <w:tl2br w:val="nil"/>
              <w:tr2bl w:val="nil"/>
            </w:tcBorders>
            <w:shd w:val="clear" w:color="auto" w:fill="auto"/>
            <w:vAlign w:val="center"/>
          </w:tcPr>
          <w:p w14:paraId="02CA879D">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清洗支架</w:t>
            </w:r>
          </w:p>
        </w:tc>
        <w:tc>
          <w:tcPr>
            <w:tcW w:w="3062" w:type="dxa"/>
            <w:tcBorders>
              <w:tl2br w:val="nil"/>
              <w:tr2bl w:val="nil"/>
            </w:tcBorders>
            <w:shd w:val="clear" w:color="auto" w:fill="auto"/>
            <w:vAlign w:val="center"/>
          </w:tcPr>
          <w:p w14:paraId="0E18BF83">
            <w:pPr>
              <w:spacing w:line="360" w:lineRule="auto"/>
              <w:ind w:firstLine="480" w:firstLineChars="200"/>
              <w:jc w:val="center"/>
              <w:rPr>
                <w:rFonts w:hint="default"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1个</w:t>
            </w:r>
          </w:p>
        </w:tc>
      </w:tr>
      <w:tr w14:paraId="777F738F">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307" w:type="dxa"/>
            <w:tcBorders>
              <w:tl2br w:val="nil"/>
              <w:tr2bl w:val="nil"/>
            </w:tcBorders>
            <w:vAlign w:val="center"/>
          </w:tcPr>
          <w:p w14:paraId="4B3279C5">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8</w:t>
            </w:r>
          </w:p>
        </w:tc>
        <w:tc>
          <w:tcPr>
            <w:tcW w:w="4150" w:type="dxa"/>
            <w:tcBorders>
              <w:tl2br w:val="nil"/>
              <w:tr2bl w:val="nil"/>
            </w:tcBorders>
            <w:shd w:val="clear" w:color="auto" w:fill="auto"/>
            <w:vAlign w:val="center"/>
          </w:tcPr>
          <w:p w14:paraId="24ACF6C4">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手轮</w:t>
            </w:r>
          </w:p>
        </w:tc>
        <w:tc>
          <w:tcPr>
            <w:tcW w:w="3062" w:type="dxa"/>
            <w:tcBorders>
              <w:tl2br w:val="nil"/>
              <w:tr2bl w:val="nil"/>
            </w:tcBorders>
            <w:shd w:val="clear" w:color="auto" w:fill="auto"/>
            <w:vAlign w:val="center"/>
          </w:tcPr>
          <w:p w14:paraId="6C0F92E9">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1个</w:t>
            </w:r>
          </w:p>
        </w:tc>
      </w:tr>
      <w:tr w14:paraId="50C1DB50">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307" w:type="dxa"/>
            <w:tcBorders>
              <w:tl2br w:val="nil"/>
              <w:tr2bl w:val="nil"/>
            </w:tcBorders>
            <w:vAlign w:val="center"/>
          </w:tcPr>
          <w:p w14:paraId="0C994C97">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eastAsia="宋体" w:cs="宋体"/>
                <w:color w:val="2F5597" w:themeColor="accent1" w:themeShade="BF"/>
                <w:sz w:val="24"/>
                <w:szCs w:val="24"/>
                <w:lang w:val="en-US" w:eastAsia="zh-CN"/>
              </w:rPr>
              <w:t>9</w:t>
            </w:r>
          </w:p>
        </w:tc>
        <w:tc>
          <w:tcPr>
            <w:tcW w:w="4150" w:type="dxa"/>
            <w:tcBorders>
              <w:tl2br w:val="nil"/>
              <w:tr2bl w:val="nil"/>
            </w:tcBorders>
            <w:shd w:val="clear" w:color="auto" w:fill="auto"/>
            <w:vAlign w:val="center"/>
          </w:tcPr>
          <w:p w14:paraId="521191CD">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防尘罩</w:t>
            </w:r>
          </w:p>
        </w:tc>
        <w:tc>
          <w:tcPr>
            <w:tcW w:w="3062" w:type="dxa"/>
            <w:tcBorders>
              <w:tl2br w:val="nil"/>
              <w:tr2bl w:val="nil"/>
            </w:tcBorders>
            <w:shd w:val="clear" w:color="auto" w:fill="auto"/>
            <w:vAlign w:val="center"/>
          </w:tcPr>
          <w:p w14:paraId="15436801">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1个</w:t>
            </w:r>
          </w:p>
        </w:tc>
      </w:tr>
      <w:tr w14:paraId="131FC59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307" w:type="dxa"/>
            <w:tcBorders>
              <w:tl2br w:val="nil"/>
              <w:tr2bl w:val="nil"/>
            </w:tcBorders>
            <w:vAlign w:val="center"/>
          </w:tcPr>
          <w:p w14:paraId="7484F627">
            <w:pPr>
              <w:spacing w:line="360" w:lineRule="auto"/>
              <w:ind w:firstLine="480" w:firstLineChars="200"/>
              <w:jc w:val="center"/>
              <w:rPr>
                <w:rFonts w:hint="eastAsia" w:ascii="宋体" w:hAnsi="宋体" w:cs="宋体"/>
                <w:color w:val="2F5597" w:themeColor="accent1" w:themeShade="BF"/>
                <w:sz w:val="24"/>
                <w:szCs w:val="24"/>
                <w:lang w:val="en-US" w:eastAsia="zh-CN"/>
              </w:rPr>
            </w:pPr>
            <w:bookmarkStart w:id="0" w:name="_GoBack" w:colFirst="0" w:colLast="2"/>
            <w:r>
              <w:rPr>
                <w:rFonts w:hint="eastAsia" w:ascii="宋体" w:hAnsi="宋体" w:cs="宋体"/>
                <w:color w:val="2F5597" w:themeColor="accent1" w:themeShade="BF"/>
                <w:sz w:val="24"/>
                <w:szCs w:val="24"/>
                <w:lang w:val="en-US" w:eastAsia="zh-CN"/>
              </w:rPr>
              <w:t>10</w:t>
            </w:r>
          </w:p>
        </w:tc>
        <w:tc>
          <w:tcPr>
            <w:tcW w:w="4150" w:type="dxa"/>
            <w:tcBorders>
              <w:tl2br w:val="nil"/>
              <w:tr2bl w:val="nil"/>
            </w:tcBorders>
            <w:shd w:val="clear" w:color="auto" w:fill="auto"/>
            <w:vAlign w:val="center"/>
          </w:tcPr>
          <w:p w14:paraId="755057E8">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工具包</w:t>
            </w:r>
          </w:p>
        </w:tc>
        <w:tc>
          <w:tcPr>
            <w:tcW w:w="3062" w:type="dxa"/>
            <w:tcBorders>
              <w:tl2br w:val="nil"/>
              <w:tr2bl w:val="nil"/>
            </w:tcBorders>
            <w:shd w:val="clear" w:color="auto" w:fill="auto"/>
            <w:vAlign w:val="center"/>
          </w:tcPr>
          <w:p w14:paraId="6AC4EF78">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1个</w:t>
            </w:r>
          </w:p>
        </w:tc>
      </w:tr>
      <w:tr w14:paraId="176D1C9F">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1307" w:type="dxa"/>
            <w:tcBorders>
              <w:tl2br w:val="nil"/>
              <w:tr2bl w:val="nil"/>
            </w:tcBorders>
            <w:vAlign w:val="center"/>
          </w:tcPr>
          <w:p w14:paraId="7EF2A76F">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11</w:t>
            </w:r>
          </w:p>
        </w:tc>
        <w:tc>
          <w:tcPr>
            <w:tcW w:w="4150" w:type="dxa"/>
            <w:tcBorders>
              <w:tl2br w:val="nil"/>
              <w:tr2bl w:val="nil"/>
            </w:tcBorders>
            <w:shd w:val="clear" w:color="auto" w:fill="auto"/>
            <w:vAlign w:val="center"/>
          </w:tcPr>
          <w:p w14:paraId="2CDC6CF1">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说明书&amp;合格证&amp;保修卡</w:t>
            </w:r>
          </w:p>
        </w:tc>
        <w:tc>
          <w:tcPr>
            <w:tcW w:w="3062" w:type="dxa"/>
            <w:tcBorders>
              <w:tl2br w:val="nil"/>
              <w:tr2bl w:val="nil"/>
            </w:tcBorders>
            <w:shd w:val="clear" w:color="auto" w:fill="auto"/>
            <w:vAlign w:val="center"/>
          </w:tcPr>
          <w:p w14:paraId="7E8DC53F">
            <w:pPr>
              <w:spacing w:line="360" w:lineRule="auto"/>
              <w:ind w:firstLine="480" w:firstLineChars="200"/>
              <w:jc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1份</w:t>
            </w:r>
          </w:p>
        </w:tc>
      </w:tr>
      <w:bookmarkEnd w:id="0"/>
    </w:tbl>
    <w:p w14:paraId="2734CEA1">
      <w:pPr>
        <w:widowControl/>
        <w:shd w:val="clear" w:color="auto" w:fill="FFFFFF"/>
        <w:jc w:val="both"/>
        <w:textAlignment w:val="center"/>
      </w:pPr>
    </w:p>
    <w:sectPr>
      <w:headerReference r:id="rId3" w:type="default"/>
      <w:footerReference r:id="rId4" w:type="default"/>
      <w:pgSz w:w="11906" w:h="16838"/>
      <w:pgMar w:top="1440" w:right="1800" w:bottom="1440" w:left="1800" w:header="850" w:footer="964"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02C27">
    <w:pPr>
      <w:pStyle w:val="5"/>
      <w:keepNext w:val="0"/>
      <w:keepLines w:val="0"/>
      <w:widowControl/>
      <w:shd w:val="clear" w:color="auto" w:fill="FFFFFF"/>
      <w:spacing w:before="120" w:after="120"/>
      <w:rPr>
        <w:rFonts w:ascii="宋体" w:hAnsi="宋体" w:eastAsia="宋体" w:cs="宋体"/>
        <w:color w:val="181717" w:themeColor="background2" w:themeShade="1A"/>
        <w:sz w:val="18"/>
        <w:szCs w:val="18"/>
      </w:rPr>
    </w:pPr>
  </w:p>
  <w:p w14:paraId="2BC9940A">
    <w:pPr>
      <w:pStyle w:val="5"/>
      <w:keepNext w:val="0"/>
      <w:keepLines w:val="0"/>
      <w:widowControl/>
      <w:shd w:val="clear" w:color="auto" w:fill="FFFFFF"/>
      <w:spacing w:before="120" w:after="120"/>
      <w:rPr>
        <w:rFonts w:ascii="微软雅黑" w:hAnsi="微软雅黑" w:eastAsia="微软雅黑" w:cs="微软雅黑"/>
        <w:color w:val="959FE7"/>
        <w:sz w:val="18"/>
        <w:szCs w:val="18"/>
      </w:rPr>
    </w:pPr>
  </w:p>
  <w:p w14:paraId="36B2C916">
    <w:pPr>
      <w:pStyle w:val="9"/>
      <w:ind w:firstLine="960" w:firstLineChars="400"/>
      <w:rPr>
        <w:sz w:val="24"/>
        <w:szCs w:val="24"/>
        <w14:textOutline w14:w="12700" w14:cap="flat" w14:cmpd="sng" w14:algn="ctr">
          <w14:solidFill>
            <w14:schemeClr w14:val="accent1"/>
          </w14:solidFill>
          <w14:prstDash w14:val="solid"/>
          <w14:round/>
        </w14:textOut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B22E1">
    <w:pPr>
      <w:pStyle w:val="11"/>
      <w:spacing w:line="240" w:lineRule="atLeast"/>
      <w:jc w:val="both"/>
      <w:rPr>
        <w:rFonts w:hint="eastAsia" w:eastAsia="宋体"/>
        <w:b/>
        <w:bCs/>
        <w:color w:val="203864" w:themeColor="accent1" w:themeShade="80"/>
        <w:sz w:val="32"/>
        <w:szCs w:val="32"/>
        <w:lang w:eastAsia="zh-CN"/>
      </w:rPr>
    </w:pPr>
    <w:r>
      <w:rPr>
        <w:rFonts w:hint="eastAsia" w:eastAsia="宋体"/>
        <w:b/>
        <w:bCs/>
        <w:color w:val="203864" w:themeColor="accent1" w:themeShade="80"/>
        <w:sz w:val="32"/>
        <w:szCs w:val="32"/>
        <w:lang w:eastAsia="zh-CN"/>
      </w:rPr>
      <w:drawing>
        <wp:inline distT="0" distB="0" distL="114300" distR="114300">
          <wp:extent cx="824865" cy="824865"/>
          <wp:effectExtent l="0" t="0" r="13335" b="1333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824865" cy="824865"/>
                  </a:xfrm>
                  <a:prstGeom prst="rect">
                    <a:avLst/>
                  </a:prstGeom>
                </pic:spPr>
              </pic:pic>
            </a:graphicData>
          </a:graphic>
        </wp:inline>
      </w:drawing>
    </w:r>
  </w:p>
  <w:p w14:paraId="7D2185E9">
    <w:pPr>
      <w:pStyle w:val="10"/>
      <w:pBdr>
        <w:bottom w:val="none" w:color="auto" w:sz="0" w:space="1"/>
      </w:pBdr>
      <w:tabs>
        <w:tab w:val="center" w:pos="4153"/>
        <w:tab w:val="right" w:pos="8306"/>
      </w:tabs>
      <w:jc w:val="center"/>
      <w:rPr>
        <w:b/>
        <w:color w:val="203864" w:themeColor="accent1" w:themeShade="80"/>
        <w:sz w:val="30"/>
        <w:szCs w:val="30"/>
      </w:rPr>
    </w:pPr>
    <w:r>
      <w:rPr>
        <w:rFonts w:hint="eastAsia"/>
        <w:b/>
        <w:color w:val="203864" w:themeColor="accent1" w:themeShade="80"/>
        <w:sz w:val="30"/>
        <w:szCs w:val="30"/>
      </w:rPr>
      <w:t>上海沪析实业有限公司</w:t>
    </w:r>
  </w:p>
  <w:p w14:paraId="72BBC51C">
    <w:pPr>
      <w:jc w:val="center"/>
      <w:rPr>
        <w:sz w:val="24"/>
        <w:szCs w:val="24"/>
      </w:rPr>
    </w:pPr>
    <w:r>
      <w:rPr>
        <w:rFonts w:hint="eastAsia"/>
        <w:b/>
        <w:bCs/>
        <w:color w:val="203864" w:themeColor="accent1" w:themeShade="80"/>
        <w:kern w:val="0"/>
      </w:rPr>
      <w:t>Shanghai Huxi Industry Co., Ltd.,</w:t>
    </w:r>
  </w:p>
  <w:p w14:paraId="24F94C6D">
    <w:pPr>
      <w:pStyle w:val="1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E72D51"/>
    <w:multiLevelType w:val="singleLevel"/>
    <w:tmpl w:val="62E72D51"/>
    <w:lvl w:ilvl="0" w:tentative="0">
      <w:start w:val="1"/>
      <w:numFmt w:val="bullet"/>
      <w:lvlText w:val=""/>
      <w:lvlJc w:val="left"/>
      <w:pPr>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YzdmZDU4NDA1NmI5ODM1ZDk5MTc4M2VjMzgyYjMifQ=="/>
  </w:docVars>
  <w:rsids>
    <w:rsidRoot w:val="00172A27"/>
    <w:rsid w:val="00000422"/>
    <w:rsid w:val="0002414F"/>
    <w:rsid w:val="00091A92"/>
    <w:rsid w:val="000A30B6"/>
    <w:rsid w:val="000F0EE7"/>
    <w:rsid w:val="00172A27"/>
    <w:rsid w:val="001C2F0D"/>
    <w:rsid w:val="0020067A"/>
    <w:rsid w:val="00227827"/>
    <w:rsid w:val="00262F28"/>
    <w:rsid w:val="002B6FFF"/>
    <w:rsid w:val="002C777E"/>
    <w:rsid w:val="002F2DF2"/>
    <w:rsid w:val="002F500E"/>
    <w:rsid w:val="002F74BD"/>
    <w:rsid w:val="00343CBD"/>
    <w:rsid w:val="003775A9"/>
    <w:rsid w:val="003D498D"/>
    <w:rsid w:val="004A2EE0"/>
    <w:rsid w:val="004E7E09"/>
    <w:rsid w:val="00535C95"/>
    <w:rsid w:val="00580C1D"/>
    <w:rsid w:val="00596893"/>
    <w:rsid w:val="005A5BBC"/>
    <w:rsid w:val="0069114D"/>
    <w:rsid w:val="00741072"/>
    <w:rsid w:val="007650E0"/>
    <w:rsid w:val="007A51F4"/>
    <w:rsid w:val="00854961"/>
    <w:rsid w:val="008B2ECB"/>
    <w:rsid w:val="00955DE4"/>
    <w:rsid w:val="0098299C"/>
    <w:rsid w:val="00990FAD"/>
    <w:rsid w:val="009E7CF6"/>
    <w:rsid w:val="00A4672B"/>
    <w:rsid w:val="00A94E0D"/>
    <w:rsid w:val="00AA4A1B"/>
    <w:rsid w:val="00AA5CBF"/>
    <w:rsid w:val="00B61697"/>
    <w:rsid w:val="00B839ED"/>
    <w:rsid w:val="00BD42F1"/>
    <w:rsid w:val="00C47428"/>
    <w:rsid w:val="00C83139"/>
    <w:rsid w:val="00DA0404"/>
    <w:rsid w:val="00DA6A09"/>
    <w:rsid w:val="00E15CAB"/>
    <w:rsid w:val="00E2271A"/>
    <w:rsid w:val="00E43C10"/>
    <w:rsid w:val="00E54BE6"/>
    <w:rsid w:val="00E610B3"/>
    <w:rsid w:val="00E62DD8"/>
    <w:rsid w:val="00E900EE"/>
    <w:rsid w:val="00EC783E"/>
    <w:rsid w:val="00EF22FA"/>
    <w:rsid w:val="00EF585C"/>
    <w:rsid w:val="00F961F4"/>
    <w:rsid w:val="00FB5352"/>
    <w:rsid w:val="00FE197F"/>
    <w:rsid w:val="017212D3"/>
    <w:rsid w:val="02AA71DB"/>
    <w:rsid w:val="02D933F4"/>
    <w:rsid w:val="02F87F3E"/>
    <w:rsid w:val="03F258F4"/>
    <w:rsid w:val="040A18CE"/>
    <w:rsid w:val="04A82509"/>
    <w:rsid w:val="04E918A9"/>
    <w:rsid w:val="0692734F"/>
    <w:rsid w:val="07553E41"/>
    <w:rsid w:val="07D41F0B"/>
    <w:rsid w:val="091F1204"/>
    <w:rsid w:val="0A184A29"/>
    <w:rsid w:val="0A366F57"/>
    <w:rsid w:val="0A455F29"/>
    <w:rsid w:val="0A965B96"/>
    <w:rsid w:val="0CCA0BE6"/>
    <w:rsid w:val="0D3E7415"/>
    <w:rsid w:val="0EA06E65"/>
    <w:rsid w:val="103179D6"/>
    <w:rsid w:val="10943053"/>
    <w:rsid w:val="10BD2820"/>
    <w:rsid w:val="10C02CE0"/>
    <w:rsid w:val="10E60B82"/>
    <w:rsid w:val="11385EB2"/>
    <w:rsid w:val="117D1E52"/>
    <w:rsid w:val="125549F7"/>
    <w:rsid w:val="12F323D9"/>
    <w:rsid w:val="1319260B"/>
    <w:rsid w:val="13377D20"/>
    <w:rsid w:val="15D5436E"/>
    <w:rsid w:val="162626F1"/>
    <w:rsid w:val="163338FF"/>
    <w:rsid w:val="167836D1"/>
    <w:rsid w:val="16855545"/>
    <w:rsid w:val="16A71820"/>
    <w:rsid w:val="16DB47A7"/>
    <w:rsid w:val="16E31D87"/>
    <w:rsid w:val="173E758D"/>
    <w:rsid w:val="17C706C3"/>
    <w:rsid w:val="18711AC3"/>
    <w:rsid w:val="1886336C"/>
    <w:rsid w:val="18A13CC4"/>
    <w:rsid w:val="18E75226"/>
    <w:rsid w:val="19471AEB"/>
    <w:rsid w:val="1976192B"/>
    <w:rsid w:val="1A4C7833"/>
    <w:rsid w:val="1AB80B3F"/>
    <w:rsid w:val="1AC61994"/>
    <w:rsid w:val="1B2D7691"/>
    <w:rsid w:val="1B871C86"/>
    <w:rsid w:val="1BDE2644"/>
    <w:rsid w:val="1C40270E"/>
    <w:rsid w:val="1C4A28F1"/>
    <w:rsid w:val="1C780A58"/>
    <w:rsid w:val="1C8D4EFF"/>
    <w:rsid w:val="1C9B1606"/>
    <w:rsid w:val="1E032442"/>
    <w:rsid w:val="1E486378"/>
    <w:rsid w:val="1EEB4FA4"/>
    <w:rsid w:val="1F995798"/>
    <w:rsid w:val="1FF14949"/>
    <w:rsid w:val="20FD0276"/>
    <w:rsid w:val="2159429D"/>
    <w:rsid w:val="216A23E2"/>
    <w:rsid w:val="22E601DB"/>
    <w:rsid w:val="23243285"/>
    <w:rsid w:val="238169D3"/>
    <w:rsid w:val="241D3C4F"/>
    <w:rsid w:val="242D08AF"/>
    <w:rsid w:val="24631879"/>
    <w:rsid w:val="246A0583"/>
    <w:rsid w:val="24AE6CFC"/>
    <w:rsid w:val="25EF74B4"/>
    <w:rsid w:val="26236FA9"/>
    <w:rsid w:val="28B85C8C"/>
    <w:rsid w:val="28DC623A"/>
    <w:rsid w:val="295A600F"/>
    <w:rsid w:val="295E0169"/>
    <w:rsid w:val="29AC3D81"/>
    <w:rsid w:val="2A602115"/>
    <w:rsid w:val="2A847618"/>
    <w:rsid w:val="2AC31D90"/>
    <w:rsid w:val="2BE36FED"/>
    <w:rsid w:val="2C2B4AD0"/>
    <w:rsid w:val="2C936415"/>
    <w:rsid w:val="2CBC35B2"/>
    <w:rsid w:val="2CF969EA"/>
    <w:rsid w:val="2D270418"/>
    <w:rsid w:val="2D9E504D"/>
    <w:rsid w:val="2DB570E3"/>
    <w:rsid w:val="2DBB4423"/>
    <w:rsid w:val="2DDD09AD"/>
    <w:rsid w:val="2E5E5B1C"/>
    <w:rsid w:val="2EF5444A"/>
    <w:rsid w:val="30667F5E"/>
    <w:rsid w:val="32494755"/>
    <w:rsid w:val="34121BAC"/>
    <w:rsid w:val="348346E6"/>
    <w:rsid w:val="348E7F12"/>
    <w:rsid w:val="34C0307F"/>
    <w:rsid w:val="35794430"/>
    <w:rsid w:val="35B92EB0"/>
    <w:rsid w:val="35C62DC6"/>
    <w:rsid w:val="36585CBC"/>
    <w:rsid w:val="367D2D07"/>
    <w:rsid w:val="368A6E43"/>
    <w:rsid w:val="36E10A24"/>
    <w:rsid w:val="37846BFD"/>
    <w:rsid w:val="379C5565"/>
    <w:rsid w:val="38B03A36"/>
    <w:rsid w:val="38EB4EFB"/>
    <w:rsid w:val="3A045A6B"/>
    <w:rsid w:val="3A542ACC"/>
    <w:rsid w:val="3ABF1760"/>
    <w:rsid w:val="3C5E63A4"/>
    <w:rsid w:val="3CD25455"/>
    <w:rsid w:val="3CE45DF2"/>
    <w:rsid w:val="3D1912D6"/>
    <w:rsid w:val="3D512FDD"/>
    <w:rsid w:val="3DA6127B"/>
    <w:rsid w:val="3DEB6E30"/>
    <w:rsid w:val="3E2B5E06"/>
    <w:rsid w:val="3E3C414F"/>
    <w:rsid w:val="3E686015"/>
    <w:rsid w:val="3F757858"/>
    <w:rsid w:val="40764144"/>
    <w:rsid w:val="410B44C7"/>
    <w:rsid w:val="428733E9"/>
    <w:rsid w:val="43EA5F2F"/>
    <w:rsid w:val="442711AA"/>
    <w:rsid w:val="450B72BB"/>
    <w:rsid w:val="46773978"/>
    <w:rsid w:val="476C61D1"/>
    <w:rsid w:val="48CF053E"/>
    <w:rsid w:val="498B526A"/>
    <w:rsid w:val="49C83E68"/>
    <w:rsid w:val="4A527F2C"/>
    <w:rsid w:val="4AA4627F"/>
    <w:rsid w:val="4ADC76DB"/>
    <w:rsid w:val="4B37394B"/>
    <w:rsid w:val="4C815E38"/>
    <w:rsid w:val="4CA81950"/>
    <w:rsid w:val="4D47724B"/>
    <w:rsid w:val="4D4E77F2"/>
    <w:rsid w:val="4DBC0871"/>
    <w:rsid w:val="4E295688"/>
    <w:rsid w:val="4E931B10"/>
    <w:rsid w:val="4F0A0B7D"/>
    <w:rsid w:val="4F344900"/>
    <w:rsid w:val="4FD73045"/>
    <w:rsid w:val="50AC16EB"/>
    <w:rsid w:val="51C771E3"/>
    <w:rsid w:val="51F9487C"/>
    <w:rsid w:val="5234286B"/>
    <w:rsid w:val="52EE746C"/>
    <w:rsid w:val="536D39AA"/>
    <w:rsid w:val="53FC2F37"/>
    <w:rsid w:val="5452446D"/>
    <w:rsid w:val="5636758A"/>
    <w:rsid w:val="563C7D3B"/>
    <w:rsid w:val="56425ACF"/>
    <w:rsid w:val="567A4548"/>
    <w:rsid w:val="56E0707C"/>
    <w:rsid w:val="576F688D"/>
    <w:rsid w:val="57D41957"/>
    <w:rsid w:val="5826783E"/>
    <w:rsid w:val="583A5BF0"/>
    <w:rsid w:val="58926505"/>
    <w:rsid w:val="58C6092D"/>
    <w:rsid w:val="58F34817"/>
    <w:rsid w:val="591C6583"/>
    <w:rsid w:val="594D1214"/>
    <w:rsid w:val="59AB3574"/>
    <w:rsid w:val="5B204330"/>
    <w:rsid w:val="5BBC6AC0"/>
    <w:rsid w:val="5BDA755D"/>
    <w:rsid w:val="5DB41FDD"/>
    <w:rsid w:val="5DDC6E97"/>
    <w:rsid w:val="5E3B2584"/>
    <w:rsid w:val="607225C9"/>
    <w:rsid w:val="608B6872"/>
    <w:rsid w:val="61FA2450"/>
    <w:rsid w:val="622A1B1D"/>
    <w:rsid w:val="624F31B6"/>
    <w:rsid w:val="626F460D"/>
    <w:rsid w:val="62737F03"/>
    <w:rsid w:val="62BD7680"/>
    <w:rsid w:val="62EE29DB"/>
    <w:rsid w:val="63B80222"/>
    <w:rsid w:val="649D0C4F"/>
    <w:rsid w:val="64BB3B0A"/>
    <w:rsid w:val="65173864"/>
    <w:rsid w:val="65656C3E"/>
    <w:rsid w:val="67074C35"/>
    <w:rsid w:val="67B86FD5"/>
    <w:rsid w:val="67C97AAC"/>
    <w:rsid w:val="689543F4"/>
    <w:rsid w:val="68CC736B"/>
    <w:rsid w:val="69A05A18"/>
    <w:rsid w:val="6AB4227F"/>
    <w:rsid w:val="6AD05C4D"/>
    <w:rsid w:val="6B3B6611"/>
    <w:rsid w:val="6B5251F4"/>
    <w:rsid w:val="6B6C7258"/>
    <w:rsid w:val="6BA7011A"/>
    <w:rsid w:val="6C144168"/>
    <w:rsid w:val="6C4756A6"/>
    <w:rsid w:val="6CD9122E"/>
    <w:rsid w:val="6DFB560B"/>
    <w:rsid w:val="6F17421F"/>
    <w:rsid w:val="6F7B3153"/>
    <w:rsid w:val="6F975B11"/>
    <w:rsid w:val="705A68CE"/>
    <w:rsid w:val="71E561F0"/>
    <w:rsid w:val="723563E3"/>
    <w:rsid w:val="72DC41BF"/>
    <w:rsid w:val="73587C07"/>
    <w:rsid w:val="737F1A45"/>
    <w:rsid w:val="73974732"/>
    <w:rsid w:val="74A64C8E"/>
    <w:rsid w:val="750656C7"/>
    <w:rsid w:val="75421255"/>
    <w:rsid w:val="75732004"/>
    <w:rsid w:val="75911025"/>
    <w:rsid w:val="75EA64FF"/>
    <w:rsid w:val="76B92D61"/>
    <w:rsid w:val="76E353C5"/>
    <w:rsid w:val="77C15694"/>
    <w:rsid w:val="77E5545C"/>
    <w:rsid w:val="78323E75"/>
    <w:rsid w:val="7836761B"/>
    <w:rsid w:val="78981E96"/>
    <w:rsid w:val="78F84331"/>
    <w:rsid w:val="792E3438"/>
    <w:rsid w:val="79FB6B36"/>
    <w:rsid w:val="7A61311F"/>
    <w:rsid w:val="7A664B08"/>
    <w:rsid w:val="7AA2317C"/>
    <w:rsid w:val="7B186E89"/>
    <w:rsid w:val="7B70313E"/>
    <w:rsid w:val="7B965710"/>
    <w:rsid w:val="7C884387"/>
    <w:rsid w:val="7CAD3559"/>
    <w:rsid w:val="7D806002"/>
    <w:rsid w:val="7ED900A8"/>
    <w:rsid w:val="7FBF5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9"/>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after="260" w:line="413" w:lineRule="auto"/>
      <w:outlineLvl w:val="2"/>
    </w:pPr>
    <w:rPr>
      <w:b/>
      <w:sz w:val="32"/>
    </w:rPr>
  </w:style>
  <w:style w:type="paragraph" w:styleId="5">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autoRedefine/>
    <w:unhideWhenUsed/>
    <w:qFormat/>
    <w:uiPriority w:val="9"/>
    <w:pPr>
      <w:keepNext/>
      <w:keepLines/>
      <w:spacing w:before="280" w:after="290" w:line="372" w:lineRule="auto"/>
      <w:outlineLvl w:val="4"/>
    </w:pPr>
    <w:rPr>
      <w:b/>
      <w:sz w:val="28"/>
    </w:rPr>
  </w:style>
  <w:style w:type="character" w:default="1" w:styleId="15">
    <w:name w:val="Default Paragraph Font"/>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7">
    <w:name w:val="Plain Text"/>
    <w:basedOn w:val="1"/>
    <w:qFormat/>
    <w:uiPriority w:val="0"/>
    <w:pPr>
      <w:widowControl w:val="0"/>
      <w:jc w:val="both"/>
    </w:pPr>
    <w:rPr>
      <w:rFonts w:ascii="宋体" w:hAnsi="Courier New" w:eastAsia="宋体" w:cs="Courier New"/>
      <w:kern w:val="2"/>
      <w:sz w:val="21"/>
      <w:szCs w:val="21"/>
    </w:rPr>
  </w:style>
  <w:style w:type="paragraph" w:styleId="8">
    <w:name w:val="Balloon Text"/>
    <w:basedOn w:val="1"/>
    <w:link w:val="20"/>
    <w:autoRedefine/>
    <w:unhideWhenUsed/>
    <w:qFormat/>
    <w:uiPriority w:val="99"/>
    <w:rPr>
      <w:sz w:val="18"/>
      <w:szCs w:val="18"/>
    </w:rPr>
  </w:style>
  <w:style w:type="paragraph" w:styleId="9">
    <w:name w:val="footer"/>
    <w:basedOn w:val="1"/>
    <w:link w:val="18"/>
    <w:autoRedefine/>
    <w:unhideWhenUsed/>
    <w:qFormat/>
    <w:uiPriority w:val="99"/>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snapToGrid w:val="0"/>
      <w:jc w:val="center"/>
    </w:pPr>
    <w:rPr>
      <w:sz w:val="18"/>
      <w:szCs w:val="18"/>
    </w:rPr>
  </w:style>
  <w:style w:type="paragraph" w:styleId="11">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13">
    <w:name w:val="Table Grid"/>
    <w:basedOn w:val="12"/>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4">
    <w:name w:val="Light Grid Accent 5"/>
    <w:basedOn w:val="12"/>
    <w:autoRedefine/>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character" w:styleId="16">
    <w:name w:val="Strong"/>
    <w:basedOn w:val="15"/>
    <w:autoRedefine/>
    <w:qFormat/>
    <w:uiPriority w:val="22"/>
    <w:rPr>
      <w:b/>
      <w:bCs/>
    </w:rPr>
  </w:style>
  <w:style w:type="character" w:styleId="17">
    <w:name w:val="Hyperlink"/>
    <w:basedOn w:val="15"/>
    <w:autoRedefine/>
    <w:unhideWhenUsed/>
    <w:qFormat/>
    <w:uiPriority w:val="99"/>
    <w:rPr>
      <w:color w:val="0000FF"/>
      <w:u w:val="single"/>
    </w:rPr>
  </w:style>
  <w:style w:type="character" w:customStyle="1" w:styleId="18">
    <w:name w:val="页脚 Char"/>
    <w:basedOn w:val="15"/>
    <w:link w:val="9"/>
    <w:autoRedefine/>
    <w:qFormat/>
    <w:uiPriority w:val="99"/>
    <w:rPr>
      <w:sz w:val="18"/>
      <w:szCs w:val="18"/>
    </w:rPr>
  </w:style>
  <w:style w:type="character" w:customStyle="1" w:styleId="19">
    <w:name w:val="标题 1 Char"/>
    <w:basedOn w:val="15"/>
    <w:link w:val="2"/>
    <w:autoRedefine/>
    <w:qFormat/>
    <w:uiPriority w:val="9"/>
    <w:rPr>
      <w:rFonts w:ascii="宋体" w:hAnsi="宋体" w:eastAsia="宋体" w:cs="宋体"/>
      <w:b/>
      <w:bCs/>
      <w:kern w:val="36"/>
      <w:sz w:val="48"/>
      <w:szCs w:val="48"/>
    </w:rPr>
  </w:style>
  <w:style w:type="character" w:customStyle="1" w:styleId="20">
    <w:name w:val="批注框文本 Char"/>
    <w:basedOn w:val="15"/>
    <w:link w:val="8"/>
    <w:autoRedefine/>
    <w:semiHidden/>
    <w:qFormat/>
    <w:uiPriority w:val="99"/>
    <w:rPr>
      <w:kern w:val="2"/>
      <w:sz w:val="18"/>
      <w:szCs w:val="18"/>
    </w:rPr>
  </w:style>
  <w:style w:type="paragraph" w:customStyle="1" w:styleId="21">
    <w:name w:val="样式1"/>
    <w:basedOn w:val="1"/>
    <w:next w:val="9"/>
    <w:autoRedefine/>
    <w:qFormat/>
    <w:uiPriority w:val="0"/>
    <w:pPr>
      <w:jc w:val="center"/>
    </w:pPr>
  </w:style>
  <w:style w:type="paragraph" w:customStyle="1" w:styleId="22">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7827B9-FC2E-4E73-B9DA-8BC9F2039351}">
  <ds:schemaRefs/>
</ds:datastoreItem>
</file>

<file path=docProps/app.xml><?xml version="1.0" encoding="utf-8"?>
<Properties xmlns="http://schemas.openxmlformats.org/officeDocument/2006/extended-properties" xmlns:vt="http://schemas.openxmlformats.org/officeDocument/2006/docPropsVTypes">
  <Template>Normal</Template>
  <Pages>4</Pages>
  <Words>678</Words>
  <Characters>775</Characters>
  <Lines>5</Lines>
  <Paragraphs>1</Paragraphs>
  <TotalTime>0</TotalTime>
  <ScaleCrop>false</ScaleCrop>
  <LinksUpToDate>false</LinksUpToDate>
  <CharactersWithSpaces>776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2018-05-21T01:33:00Z</dcterms:created>
  <dc:creator>孙长娟</dc:creator>
  <cp:lastModifiedBy>五七</cp:lastModifiedBy>
  <dcterms:modified xsi:type="dcterms:W3CDTF">2025-12-10T07:22:22Z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031B26B0189445E4B83AF43C6EC3FBCA</vt:lpwstr>
  </property>
  <property fmtid="{D5CDD505-2E9C-101B-9397-08002B2CF9AE}" pid="4" name="KSOTemplateDocerSaveRecord">
    <vt:lpwstr>eyJoZGlkIjoiZThlYzdmZDU4NDA1NmI5ODM1ZDk5MTc4M2VjMzgyYjMiLCJ1c2VySWQiOiI0MzIzNDk0NzMifQ==</vt:lpwstr>
  </property>
</Properties>
</file>