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6BBD5">
      <w:pPr>
        <w:tabs>
          <w:tab w:val="left" w:pos="7161"/>
        </w:tabs>
        <w:jc w:val="center"/>
        <w:rPr>
          <w:sz w:val="30"/>
        </w:rPr>
      </w:pPr>
      <w:r>
        <w:rPr>
          <w:sz w:val="30"/>
        </w:rPr>
        <w:drawing>
          <wp:inline distT="0" distB="0" distL="114300" distR="114300">
            <wp:extent cx="2016125" cy="2164080"/>
            <wp:effectExtent l="0" t="0" r="0" b="0"/>
            <wp:docPr id="2" name="图片 2" descr="5cf2cc9e66ec342ae0dfc54ab89c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f2cc9e66ec342ae0dfc54ab89caaf"/>
                    <pic:cNvPicPr>
                      <a:picLocks noChangeAspect="1"/>
                    </pic:cNvPicPr>
                  </pic:nvPicPr>
                  <pic:blipFill>
                    <a:blip r:embed="rId6"/>
                    <a:srcRect l="29167" t="29733" r="32599" b="29227"/>
                    <a:stretch>
                      <a:fillRect/>
                    </a:stretch>
                  </pic:blipFill>
                  <pic:spPr>
                    <a:xfrm>
                      <a:off x="0" y="0"/>
                      <a:ext cx="2016125" cy="2164080"/>
                    </a:xfrm>
                    <a:prstGeom prst="rect">
                      <a:avLst/>
                    </a:prstGeom>
                  </pic:spPr>
                </pic:pic>
              </a:graphicData>
            </a:graphic>
          </wp:inline>
        </w:drawing>
      </w:r>
    </w:p>
    <w:p w14:paraId="54020BD9">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904875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71.25pt;height:0.3pt;width:415.15pt;z-index:-251655168;mso-width-relative:page;mso-height-relative:page;" filled="f" stroked="t" coordsize="21600,21600" o:gfxdata="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Un/vD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1318260</wp:posOffset>
                </wp:positionH>
                <wp:positionV relativeFrom="paragraph">
                  <wp:posOffset>38735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9FBCC">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20</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00</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Z</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W工业型超声波破碎仪</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03.8pt;margin-top:3.05pt;height:144pt;width:144pt;mso-wrap-distance-bottom:0pt;mso-wrap-distance-top:0pt;mso-wrap-style:none;z-index:251662336;mso-width-relative:page;mso-height-relative:page;" filled="f" stroked="f" coordsize="21600,21600" o:gfxdata="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vfQDXAAAACQEAAA8AAAAAAAAAAQAgAAAAIgAAAGRycy9kb3ducmV2&#10;LnhtbFBLAQIUABQAAAAIAIdO4kAifS+2NgIAAGUEAAAOAAAAAAAAAAEAIAAAACYBAABkcnMvZTJv&#10;RG9jLnhtbFBLBQYAAAAABgAGAFkBAADOBQAAAAA=&#10;">
                <v:fill on="f" focussize="0,0"/>
                <v:stroke on="f" weight="0.5pt"/>
                <v:imagedata o:title=""/>
                <o:lock v:ext="edit" aspectratio="f"/>
                <v:textbox style="mso-fit-shape-to-text:t;">
                  <w:txbxContent>
                    <w:p w14:paraId="6EF9FBCC">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20</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00</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Z</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W工业型超声波破碎仪</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C137A">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519C137A">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64A88EA1">
      <w:pPr>
        <w:adjustRightInd w:val="0"/>
        <w:spacing w:line="360" w:lineRule="auto"/>
        <w:ind w:firstLine="480" w:firstLineChars="200"/>
        <w:rPr>
          <w:rFonts w:ascii="宋体" w:hAnsi="宋体"/>
          <w:color w:val="2F5597" w:themeColor="accent1" w:themeShade="BF"/>
          <w:sz w:val="24"/>
          <w:szCs w:val="24"/>
        </w:rPr>
      </w:pPr>
      <w:r>
        <w:rPr>
          <w:rFonts w:hint="eastAsia" w:ascii="宋体" w:hAnsi="宋体"/>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14:paraId="26BAD41B">
      <w:pPr>
        <w:adjustRightInd w:val="0"/>
        <w:spacing w:line="360" w:lineRule="auto"/>
        <w:ind w:firstLine="480" w:firstLineChars="200"/>
        <w:rPr>
          <w:rFonts w:ascii="宋体" w:hAnsi="宋体"/>
          <w:color w:val="2F5597" w:themeColor="accent1" w:themeShade="BF"/>
          <w:sz w:val="24"/>
          <w:szCs w:val="24"/>
        </w:rPr>
      </w:pPr>
    </w:p>
    <w:p w14:paraId="6C1D5CBE">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7BFF2838">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w:t>
      </w:r>
      <w:r>
        <w:rPr>
          <w:rFonts w:hint="eastAsia" w:ascii="宋体" w:hAnsi="宋体" w:cs="宋体"/>
          <w:color w:val="2F5597" w:themeColor="accent1" w:themeShade="BF"/>
          <w:sz w:val="24"/>
          <w:szCs w:val="24"/>
          <w:lang w:val="en-US" w:eastAsia="zh-CN"/>
        </w:rPr>
        <w:t>7</w:t>
      </w:r>
      <w:r>
        <w:rPr>
          <w:rFonts w:hint="eastAsia" w:ascii="宋体" w:hAnsi="宋体" w:cs="宋体"/>
          <w:color w:val="2F5597" w:themeColor="accent1" w:themeShade="BF"/>
          <w:sz w:val="24"/>
          <w:szCs w:val="24"/>
        </w:rPr>
        <w:t>寸TFT电容触摸屏控制，可选配电脑通讯或数据打印等功能</w:t>
      </w:r>
    </w:p>
    <w:p w14:paraId="59D2B276">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智能化程度高，中央微机集中控制，超声时间，总工作时间，样品保护温度，超声功率本仪器可根据样品的量和变幅杆插入溶液的深浅进行自动调整，选取最强能量输出</w:t>
      </w:r>
    </w:p>
    <w:p w14:paraId="781EA5AD">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14:paraId="6DC52687">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r>
        <w:rPr>
          <w:rFonts w:hint="eastAsia" w:ascii="宋体" w:hAnsi="宋体" w:cs="宋体"/>
          <w:color w:val="2F5597" w:themeColor="accent1" w:themeShade="BF"/>
          <w:sz w:val="24"/>
          <w:szCs w:val="24"/>
          <w:lang w:eastAsia="zh-CN"/>
        </w:rPr>
        <w:t>，</w:t>
      </w:r>
      <w:r>
        <w:rPr>
          <w:rFonts w:hint="eastAsia" w:ascii="宋体" w:hAnsi="宋体" w:cs="宋体"/>
          <w:color w:val="2F5597" w:themeColor="accent1" w:themeShade="BF"/>
          <w:sz w:val="24"/>
          <w:szCs w:val="24"/>
        </w:rPr>
        <w:t>配套</w:t>
      </w:r>
      <w:r>
        <w:rPr>
          <w:rFonts w:hint="eastAsia" w:ascii="宋体" w:hAnsi="宋体" w:cs="宋体"/>
          <w:color w:val="2F5597" w:themeColor="accent1" w:themeShade="BF"/>
          <w:sz w:val="24"/>
          <w:szCs w:val="24"/>
          <w:lang w:val="en-US" w:eastAsia="zh-CN"/>
        </w:rPr>
        <w:t>镁铝</w:t>
      </w:r>
      <w:r>
        <w:rPr>
          <w:rFonts w:hint="eastAsia" w:ascii="宋体" w:hAnsi="宋体" w:cs="宋体"/>
          <w:color w:val="2F5597" w:themeColor="accent1" w:themeShade="BF"/>
          <w:sz w:val="24"/>
          <w:szCs w:val="24"/>
        </w:rPr>
        <w:t>7075换能器+高纯度钛合金变幅杆一套，工业型的变幅杆可连续实现超声一小时以上（是要高纯度的钛合金才可以实现）</w:t>
      </w:r>
    </w:p>
    <w:p w14:paraId="6BD7E9F6">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14:paraId="66BDCE2E">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14:paraId="4E012CA5">
      <w:pPr>
        <w:pStyle w:val="21"/>
        <w:adjustRightInd w:val="0"/>
        <w:spacing w:line="360" w:lineRule="auto"/>
        <w:ind w:firstLine="0" w:firstLineChars="0"/>
        <w:rPr>
          <w:rFonts w:ascii="宋体" w:hAnsi="宋体" w:cs="宋体"/>
          <w:color w:val="2F5597" w:themeColor="accent1" w:themeShade="BF"/>
          <w:sz w:val="24"/>
          <w:szCs w:val="24"/>
        </w:rPr>
      </w:pPr>
    </w:p>
    <w:p w14:paraId="693C91B6">
      <w:pPr>
        <w:pStyle w:val="21"/>
        <w:adjustRightInd w:val="0"/>
        <w:spacing w:line="360" w:lineRule="auto"/>
        <w:ind w:firstLine="0" w:firstLineChars="0"/>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627"/>
        <w:gridCol w:w="4895"/>
      </w:tblGrid>
      <w:tr w14:paraId="6DFAB0E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09A0B75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型号</w:t>
            </w:r>
          </w:p>
        </w:tc>
        <w:tc>
          <w:tcPr>
            <w:tcW w:w="4895" w:type="dxa"/>
            <w:tcBorders>
              <w:tl2br w:val="nil"/>
              <w:tr2bl w:val="nil"/>
            </w:tcBorders>
            <w:shd w:val="clear" w:color="auto" w:fill="FFFFFF" w:themeFill="background1"/>
            <w:vAlign w:val="center"/>
          </w:tcPr>
          <w:p w14:paraId="3013B13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lang w:val="en-US" w:eastAsia="zh-CN"/>
              </w:rPr>
              <w:t>HX-</w:t>
            </w:r>
            <w:r>
              <w:rPr>
                <w:rFonts w:hint="eastAsia" w:ascii="宋体" w:hAnsi="宋体" w:eastAsia="宋体" w:cs="宋体"/>
                <w:color w:val="2F5597" w:themeColor="accent1" w:themeShade="BF"/>
                <w:sz w:val="24"/>
                <w:szCs w:val="24"/>
              </w:rPr>
              <w:t>2000</w:t>
            </w:r>
            <w:r>
              <w:rPr>
                <w:rFonts w:hint="eastAsia" w:ascii="宋体" w:hAnsi="宋体" w:eastAsia="宋体" w:cs="宋体"/>
                <w:color w:val="2F5597" w:themeColor="accent1" w:themeShade="BF"/>
                <w:sz w:val="24"/>
                <w:szCs w:val="24"/>
                <w:lang w:val="en-US" w:eastAsia="zh-CN"/>
              </w:rPr>
              <w:t>Z</w:t>
            </w:r>
            <w:r>
              <w:rPr>
                <w:rFonts w:hint="eastAsia" w:ascii="宋体" w:hAnsi="宋体" w:eastAsia="宋体" w:cs="宋体"/>
                <w:color w:val="2F5597" w:themeColor="accent1" w:themeShade="BF"/>
                <w:sz w:val="24"/>
                <w:szCs w:val="24"/>
              </w:rPr>
              <w:t>W</w:t>
            </w:r>
          </w:p>
        </w:tc>
      </w:tr>
      <w:tr w14:paraId="391B61D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42D4E3E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lang w:val="en-US" w:eastAsia="zh-CN"/>
              </w:rPr>
              <w:t>货号</w:t>
            </w:r>
          </w:p>
        </w:tc>
        <w:tc>
          <w:tcPr>
            <w:tcW w:w="4895" w:type="dxa"/>
            <w:tcBorders>
              <w:tl2br w:val="nil"/>
              <w:tr2bl w:val="nil"/>
            </w:tcBorders>
            <w:shd w:val="clear" w:color="auto" w:fill="FFFFFF" w:themeFill="background1"/>
            <w:vAlign w:val="center"/>
          </w:tcPr>
          <w:p w14:paraId="59043ED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lang w:val="en-US" w:eastAsia="zh-CN"/>
              </w:rPr>
              <w:fldChar w:fldCharType="begin"/>
            </w:r>
            <w:r>
              <w:rPr>
                <w:rFonts w:hint="eastAsia" w:ascii="宋体" w:hAnsi="宋体" w:eastAsia="宋体" w:cs="宋体"/>
                <w:color w:val="2F5597" w:themeColor="accent1" w:themeShade="BF"/>
                <w:sz w:val="24"/>
                <w:szCs w:val="24"/>
                <w:lang w:val="en-US" w:eastAsia="zh-CN"/>
              </w:rPr>
              <w:instrText xml:space="preserve"> HYPERLINK "javascript:void(0)" </w:instrText>
            </w:r>
            <w:r>
              <w:rPr>
                <w:rFonts w:hint="eastAsia" w:ascii="宋体" w:hAnsi="宋体" w:eastAsia="宋体" w:cs="宋体"/>
                <w:color w:val="2F5597" w:themeColor="accent1" w:themeShade="BF"/>
                <w:sz w:val="24"/>
                <w:szCs w:val="24"/>
                <w:lang w:val="en-US" w:eastAsia="zh-CN"/>
              </w:rPr>
              <w:fldChar w:fldCharType="separate"/>
            </w:r>
            <w:r>
              <w:rPr>
                <w:rFonts w:hint="eastAsia" w:ascii="宋体" w:hAnsi="宋体" w:eastAsia="宋体" w:cs="宋体"/>
                <w:color w:val="2F5597" w:themeColor="accent1" w:themeShade="BF"/>
                <w:sz w:val="24"/>
                <w:szCs w:val="24"/>
                <w:lang w:val="en-US" w:eastAsia="zh-CN"/>
              </w:rPr>
              <w:t>1008042001</w:t>
            </w:r>
            <w:r>
              <w:rPr>
                <w:rFonts w:hint="eastAsia" w:ascii="宋体" w:hAnsi="宋体" w:eastAsia="宋体" w:cs="宋体"/>
                <w:color w:val="2F5597" w:themeColor="accent1" w:themeShade="BF"/>
                <w:sz w:val="24"/>
                <w:szCs w:val="24"/>
                <w:lang w:val="en-US" w:eastAsia="zh-CN"/>
              </w:rPr>
              <w:fldChar w:fldCharType="end"/>
            </w:r>
          </w:p>
        </w:tc>
      </w:tr>
      <w:tr w14:paraId="0242679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69049E7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功率MAX</w:t>
            </w:r>
          </w:p>
        </w:tc>
        <w:tc>
          <w:tcPr>
            <w:tcW w:w="4895" w:type="dxa"/>
            <w:tcBorders>
              <w:tl2br w:val="nil"/>
              <w:tr2bl w:val="nil"/>
            </w:tcBorders>
            <w:shd w:val="clear" w:color="auto" w:fill="FFFFFF" w:themeFill="background1"/>
            <w:vAlign w:val="center"/>
          </w:tcPr>
          <w:p w14:paraId="4C9B3A1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2000W</w:t>
            </w:r>
          </w:p>
        </w:tc>
      </w:tr>
      <w:tr w14:paraId="6464FBB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4795CC1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功率调节方式</w:t>
            </w:r>
          </w:p>
        </w:tc>
        <w:tc>
          <w:tcPr>
            <w:tcW w:w="4895" w:type="dxa"/>
            <w:tcBorders>
              <w:tl2br w:val="nil"/>
              <w:tr2bl w:val="nil"/>
            </w:tcBorders>
            <w:shd w:val="clear" w:color="auto" w:fill="FFFFFF" w:themeFill="background1"/>
            <w:vAlign w:val="center"/>
          </w:tcPr>
          <w:p w14:paraId="46229C0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自动调整</w:t>
            </w:r>
          </w:p>
        </w:tc>
      </w:tr>
      <w:tr w14:paraId="15F2803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645127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破碎容量</w:t>
            </w:r>
          </w:p>
        </w:tc>
        <w:tc>
          <w:tcPr>
            <w:tcW w:w="4895" w:type="dxa"/>
            <w:tcBorders>
              <w:tl2br w:val="nil"/>
              <w:tr2bl w:val="nil"/>
            </w:tcBorders>
            <w:vAlign w:val="center"/>
          </w:tcPr>
          <w:p w14:paraId="50A78BA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300-3000ml(需选配相应的变幅杆)</w:t>
            </w:r>
          </w:p>
        </w:tc>
      </w:tr>
      <w:tr w14:paraId="137042C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26F7495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显示方式</w:t>
            </w:r>
          </w:p>
        </w:tc>
        <w:tc>
          <w:tcPr>
            <w:tcW w:w="4895" w:type="dxa"/>
            <w:tcBorders>
              <w:tl2br w:val="nil"/>
              <w:tr2bl w:val="nil"/>
            </w:tcBorders>
            <w:vAlign w:val="center"/>
          </w:tcPr>
          <w:p w14:paraId="6EF7FD1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真彩7寸电容触摸屏显示</w:t>
            </w:r>
          </w:p>
        </w:tc>
      </w:tr>
      <w:tr w14:paraId="405CAD2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89D226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总时间设置（超声开+关）</w:t>
            </w:r>
          </w:p>
        </w:tc>
        <w:tc>
          <w:tcPr>
            <w:tcW w:w="4895" w:type="dxa"/>
            <w:tcBorders>
              <w:tl2br w:val="nil"/>
              <w:tr2bl w:val="nil"/>
            </w:tcBorders>
            <w:vAlign w:val="center"/>
          </w:tcPr>
          <w:p w14:paraId="03C08CA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1-99H59M59S</w:t>
            </w:r>
          </w:p>
        </w:tc>
      </w:tr>
      <w:tr w14:paraId="5A3AC30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F69462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脉冲时间设置（超声开/关）</w:t>
            </w:r>
          </w:p>
        </w:tc>
        <w:tc>
          <w:tcPr>
            <w:tcW w:w="4895" w:type="dxa"/>
            <w:tcBorders>
              <w:tl2br w:val="nil"/>
              <w:tr2bl w:val="nil"/>
            </w:tcBorders>
            <w:vAlign w:val="center"/>
          </w:tcPr>
          <w:p w14:paraId="55D9484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0.1-99.9S</w:t>
            </w:r>
          </w:p>
        </w:tc>
      </w:tr>
      <w:tr w14:paraId="403C292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5B08307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连续超声功能</w:t>
            </w:r>
          </w:p>
        </w:tc>
        <w:tc>
          <w:tcPr>
            <w:tcW w:w="4895" w:type="dxa"/>
            <w:tcBorders>
              <w:tl2br w:val="nil"/>
              <w:tr2bl w:val="nil"/>
            </w:tcBorders>
            <w:vAlign w:val="center"/>
          </w:tcPr>
          <w:p w14:paraId="66C04FA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支持</w:t>
            </w:r>
          </w:p>
        </w:tc>
      </w:tr>
      <w:tr w14:paraId="5E90219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BEB62C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频率范围</w:t>
            </w:r>
          </w:p>
        </w:tc>
        <w:tc>
          <w:tcPr>
            <w:tcW w:w="4895" w:type="dxa"/>
            <w:tcBorders>
              <w:tl2br w:val="nil"/>
              <w:tr2bl w:val="nil"/>
            </w:tcBorders>
            <w:vAlign w:val="center"/>
          </w:tcPr>
          <w:p w14:paraId="56FD88C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19.5-20.5KHz</w:t>
            </w:r>
          </w:p>
        </w:tc>
      </w:tr>
      <w:tr w14:paraId="13F5385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315A7B9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温控范围</w:t>
            </w:r>
          </w:p>
        </w:tc>
        <w:tc>
          <w:tcPr>
            <w:tcW w:w="4895" w:type="dxa"/>
            <w:tcBorders>
              <w:tl2br w:val="nil"/>
              <w:tr2bl w:val="nil"/>
            </w:tcBorders>
            <w:vAlign w:val="center"/>
          </w:tcPr>
          <w:p w14:paraId="7E39DC3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0-100度（可选配低温恒温）</w:t>
            </w:r>
          </w:p>
        </w:tc>
      </w:tr>
      <w:tr w14:paraId="338CE51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63AC6C7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报警功能</w:t>
            </w:r>
          </w:p>
        </w:tc>
        <w:tc>
          <w:tcPr>
            <w:tcW w:w="4895" w:type="dxa"/>
            <w:tcBorders>
              <w:tl2br w:val="nil"/>
              <w:tr2bl w:val="nil"/>
            </w:tcBorders>
            <w:vAlign w:val="center"/>
          </w:tcPr>
          <w:p w14:paraId="6D2610A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温度、时间、过载、空载、超温</w:t>
            </w:r>
          </w:p>
        </w:tc>
      </w:tr>
      <w:tr w14:paraId="0BFE000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3726E1D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标配</w:t>
            </w:r>
            <w:r>
              <w:rPr>
                <w:rFonts w:hint="eastAsia" w:ascii="宋体" w:hAnsi="宋体" w:cs="宋体"/>
                <w:color w:val="2F5597" w:themeColor="accent1" w:themeShade="BF"/>
                <w:sz w:val="24"/>
                <w:szCs w:val="24"/>
              </w:rPr>
              <w:t>变幅杆</w:t>
            </w:r>
          </w:p>
        </w:tc>
        <w:tc>
          <w:tcPr>
            <w:tcW w:w="4895" w:type="dxa"/>
            <w:tcBorders>
              <w:tl2br w:val="nil"/>
              <w:tr2bl w:val="nil"/>
            </w:tcBorders>
            <w:vAlign w:val="center"/>
          </w:tcPr>
          <w:p w14:paraId="6E807378">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Φ40</w:t>
            </w:r>
            <w:r>
              <w:rPr>
                <w:rFonts w:hint="eastAsia" w:ascii="宋体" w:hAnsi="宋体" w:cs="宋体"/>
                <w:color w:val="2F5597" w:themeColor="accent1" w:themeShade="BF"/>
                <w:sz w:val="24"/>
                <w:szCs w:val="24"/>
                <w:lang w:val="en-US" w:eastAsia="zh-CN"/>
              </w:rPr>
              <w:t>*250</w:t>
            </w:r>
            <w:r>
              <w:rPr>
                <w:rFonts w:hint="eastAsia" w:ascii="宋体" w:hAnsi="宋体" w:cs="宋体"/>
                <w:color w:val="2F5597" w:themeColor="accent1" w:themeShade="BF"/>
                <w:sz w:val="24"/>
                <w:szCs w:val="24"/>
              </w:rPr>
              <w:t>(mm)</w:t>
            </w:r>
          </w:p>
        </w:tc>
      </w:tr>
      <w:tr w14:paraId="11F72D9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47E6835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数据储存</w:t>
            </w:r>
          </w:p>
        </w:tc>
        <w:tc>
          <w:tcPr>
            <w:tcW w:w="4895" w:type="dxa"/>
            <w:tcBorders>
              <w:tl2br w:val="nil"/>
              <w:tr2bl w:val="nil"/>
            </w:tcBorders>
            <w:vAlign w:val="center"/>
          </w:tcPr>
          <w:p w14:paraId="24B8B49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20组</w:t>
            </w:r>
          </w:p>
        </w:tc>
      </w:tr>
      <w:tr w14:paraId="523C206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5C1ADD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电源（可选配110V)</w:t>
            </w:r>
          </w:p>
        </w:tc>
        <w:tc>
          <w:tcPr>
            <w:tcW w:w="4895" w:type="dxa"/>
            <w:tcBorders>
              <w:tl2br w:val="nil"/>
              <w:tr2bl w:val="nil"/>
            </w:tcBorders>
            <w:vAlign w:val="center"/>
          </w:tcPr>
          <w:p w14:paraId="6023E55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220V/50Hz</w:t>
            </w:r>
          </w:p>
        </w:tc>
      </w:tr>
      <w:tr w14:paraId="448F9E3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365AF10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控制方式</w:t>
            </w:r>
          </w:p>
        </w:tc>
        <w:tc>
          <w:tcPr>
            <w:tcW w:w="4895" w:type="dxa"/>
            <w:tcBorders>
              <w:tl2br w:val="nil"/>
              <w:tr2bl w:val="nil"/>
            </w:tcBorders>
            <w:vAlign w:val="center"/>
          </w:tcPr>
          <w:p w14:paraId="6EFF137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单片机+TFT触控</w:t>
            </w:r>
          </w:p>
        </w:tc>
      </w:tr>
      <w:tr w14:paraId="238D8FC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63C7B4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语音报警和提示功能</w:t>
            </w:r>
          </w:p>
        </w:tc>
        <w:tc>
          <w:tcPr>
            <w:tcW w:w="4895" w:type="dxa"/>
            <w:tcBorders>
              <w:tl2br w:val="nil"/>
              <w:tr2bl w:val="nil"/>
            </w:tcBorders>
            <w:vAlign w:val="center"/>
          </w:tcPr>
          <w:p w14:paraId="3DE026D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有</w:t>
            </w:r>
          </w:p>
        </w:tc>
      </w:tr>
      <w:tr w14:paraId="111450A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668D1B4A">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sz w:val="24"/>
                <w:szCs w:val="24"/>
              </w:rPr>
              <w:t>可选配</w:t>
            </w:r>
          </w:p>
        </w:tc>
        <w:tc>
          <w:tcPr>
            <w:tcW w:w="4895" w:type="dxa"/>
            <w:tcBorders>
              <w:tl2br w:val="nil"/>
              <w:tr2bl w:val="nil"/>
            </w:tcBorders>
            <w:vAlign w:val="center"/>
          </w:tcPr>
          <w:p w14:paraId="6FB396AD">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sz w:val="24"/>
                <w:szCs w:val="24"/>
              </w:rPr>
              <w:t>低温恒温功能</w:t>
            </w:r>
          </w:p>
        </w:tc>
      </w:tr>
      <w:tr w14:paraId="3BDC58B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6EE8A6BE">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sz w:val="24"/>
                <w:szCs w:val="24"/>
              </w:rPr>
              <w:t>可选配</w:t>
            </w:r>
          </w:p>
        </w:tc>
        <w:tc>
          <w:tcPr>
            <w:tcW w:w="4895" w:type="dxa"/>
            <w:tcBorders>
              <w:tl2br w:val="nil"/>
              <w:tr2bl w:val="nil"/>
            </w:tcBorders>
            <w:vAlign w:val="center"/>
          </w:tcPr>
          <w:p w14:paraId="21EE954F">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sz w:val="24"/>
                <w:szCs w:val="24"/>
              </w:rPr>
              <w:t>换能器固定支架</w:t>
            </w:r>
          </w:p>
        </w:tc>
      </w:tr>
      <w:tr w14:paraId="1450686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EE6D4B3">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sz w:val="24"/>
                <w:szCs w:val="24"/>
              </w:rPr>
              <w:t>可选配</w:t>
            </w:r>
          </w:p>
        </w:tc>
        <w:tc>
          <w:tcPr>
            <w:tcW w:w="4895" w:type="dxa"/>
            <w:tcBorders>
              <w:tl2br w:val="nil"/>
              <w:tr2bl w:val="nil"/>
            </w:tcBorders>
            <w:vAlign w:val="center"/>
          </w:tcPr>
          <w:p w14:paraId="2A30834D">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sz w:val="24"/>
                <w:szCs w:val="24"/>
              </w:rPr>
              <w:t>高硼硅玻璃反应釜</w:t>
            </w:r>
          </w:p>
        </w:tc>
      </w:tr>
      <w:tr w14:paraId="3AE2506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684" w:hRule="exact"/>
          <w:jc w:val="center"/>
        </w:trPr>
        <w:tc>
          <w:tcPr>
            <w:tcW w:w="3627" w:type="dxa"/>
            <w:tcBorders>
              <w:tl2br w:val="nil"/>
              <w:tr2bl w:val="nil"/>
            </w:tcBorders>
            <w:vAlign w:val="center"/>
          </w:tcPr>
          <w:p w14:paraId="2B7CDBF1">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sz w:val="24"/>
                <w:szCs w:val="24"/>
              </w:rPr>
              <w:t>可选配</w:t>
            </w:r>
          </w:p>
        </w:tc>
        <w:tc>
          <w:tcPr>
            <w:tcW w:w="4895" w:type="dxa"/>
            <w:tcBorders>
              <w:tl2br w:val="nil"/>
              <w:tr2bl w:val="nil"/>
            </w:tcBorders>
            <w:vAlign w:val="center"/>
          </w:tcPr>
          <w:p w14:paraId="73F98D11">
            <w:pPr>
              <w:widowControl/>
              <w:shd w:val="clear" w:color="auto" w:fill="FFFFFF"/>
              <w:jc w:val="center"/>
              <w:textAlignment w:val="center"/>
              <w:rPr>
                <w:rFonts w:hint="eastAsia" w:ascii="宋体" w:hAnsi="宋体" w:eastAsia="宋体" w:cs="宋体"/>
                <w:color w:val="2F5597" w:themeColor="accent1" w:themeShade="BF"/>
                <w:sz w:val="24"/>
                <w:szCs w:val="24"/>
              </w:rPr>
            </w:pPr>
            <w:r>
              <w:rPr>
                <w:rFonts w:hint="eastAsia" w:ascii="宋体" w:hAnsi="宋体" w:eastAsia="宋体" w:cs="宋体"/>
                <w:color w:val="2F5597" w:themeColor="accent1" w:themeShade="BF"/>
                <w:sz w:val="24"/>
                <w:szCs w:val="24"/>
              </w:rPr>
              <w:t>电脑通讯+隔音箱照明、灭菌或样品自动升降功能</w:t>
            </w:r>
          </w:p>
          <w:p w14:paraId="52DC1CBC">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p>
        </w:tc>
      </w:tr>
      <w:tr w14:paraId="380001B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684" w:hRule="exact"/>
          <w:jc w:val="center"/>
        </w:trPr>
        <w:tc>
          <w:tcPr>
            <w:tcW w:w="3627" w:type="dxa"/>
            <w:tcBorders>
              <w:tl2br w:val="nil"/>
              <w:tr2bl w:val="nil"/>
            </w:tcBorders>
            <w:shd w:val="clear"/>
            <w:vAlign w:val="center"/>
          </w:tcPr>
          <w:p w14:paraId="6FFC8FD3">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升降平台材质尺寸</w:t>
            </w:r>
          </w:p>
        </w:tc>
        <w:tc>
          <w:tcPr>
            <w:tcW w:w="4895" w:type="dxa"/>
            <w:tcBorders>
              <w:tl2br w:val="nil"/>
              <w:tr2bl w:val="nil"/>
            </w:tcBorders>
            <w:shd w:val="clear"/>
            <w:vAlign w:val="center"/>
          </w:tcPr>
          <w:p w14:paraId="2C94FE50">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铝合金，150*150mm</w:t>
            </w:r>
          </w:p>
        </w:tc>
      </w:tr>
      <w:tr w14:paraId="4793C0F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684" w:hRule="exact"/>
          <w:jc w:val="center"/>
        </w:trPr>
        <w:tc>
          <w:tcPr>
            <w:tcW w:w="3627" w:type="dxa"/>
            <w:tcBorders>
              <w:tl2br w:val="nil"/>
              <w:tr2bl w:val="nil"/>
            </w:tcBorders>
            <w:vAlign w:val="center"/>
          </w:tcPr>
          <w:p w14:paraId="3A919A5D">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w:t>
            </w:r>
            <w:r>
              <w:rPr>
                <w:rFonts w:hint="eastAsia" w:ascii="宋体" w:hAnsi="宋体" w:cs="宋体"/>
                <w:color w:val="2F5597" w:themeColor="accent1" w:themeShade="BF"/>
                <w:sz w:val="24"/>
                <w:szCs w:val="24"/>
              </w:rPr>
              <w:t>尺寸（</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p w14:paraId="5A26DAFC">
            <w:pPr>
              <w:widowControl/>
              <w:shd w:val="clear" w:color="auto" w:fill="FFFFFF"/>
              <w:jc w:val="center"/>
              <w:textAlignment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tc>
        <w:tc>
          <w:tcPr>
            <w:tcW w:w="4895" w:type="dxa"/>
            <w:tcBorders>
              <w:tl2br w:val="nil"/>
              <w:tr2bl w:val="nil"/>
            </w:tcBorders>
            <w:vAlign w:val="center"/>
          </w:tcPr>
          <w:p w14:paraId="14C84395">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rPr>
              <w:t>427*340*168</w:t>
            </w:r>
            <w:r>
              <w:rPr>
                <w:rFonts w:hint="eastAsia" w:ascii="宋体" w:hAnsi="宋体" w:cs="宋体"/>
                <w:color w:val="2F5597" w:themeColor="accent1" w:themeShade="BF"/>
                <w:sz w:val="24"/>
                <w:szCs w:val="24"/>
                <w:lang w:val="en-US" w:eastAsia="zh-CN"/>
              </w:rPr>
              <w:t>mm</w:t>
            </w:r>
          </w:p>
          <w:p w14:paraId="79FA5CE7">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370*350*620mm</w:t>
            </w:r>
          </w:p>
        </w:tc>
      </w:tr>
      <w:tr w14:paraId="4CF4B4D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684" w:hRule="exact"/>
          <w:jc w:val="center"/>
        </w:trPr>
        <w:tc>
          <w:tcPr>
            <w:tcW w:w="3627" w:type="dxa"/>
            <w:tcBorders>
              <w:tl2br w:val="nil"/>
              <w:tr2bl w:val="nil"/>
            </w:tcBorders>
            <w:vAlign w:val="center"/>
          </w:tcPr>
          <w:p w14:paraId="4D617C7B">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主机包装尺寸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p w14:paraId="3F41DE86">
            <w:pPr>
              <w:widowControl/>
              <w:shd w:val="clear" w:color="auto" w:fill="FFFFFF"/>
              <w:jc w:val="center"/>
              <w:textAlignment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隔音箱包装尺寸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tc>
        <w:tc>
          <w:tcPr>
            <w:tcW w:w="4895" w:type="dxa"/>
            <w:tcBorders>
              <w:tl2br w:val="nil"/>
              <w:tr2bl w:val="nil"/>
            </w:tcBorders>
            <w:vAlign w:val="center"/>
          </w:tcPr>
          <w:p w14:paraId="24554C5B">
            <w:pPr>
              <w:widowControl/>
              <w:shd w:val="clear" w:color="auto" w:fill="FFFFFF"/>
              <w:jc w:val="center"/>
              <w:textAlignment w:val="center"/>
              <w:rPr>
                <w:rFonts w:hint="default" w:ascii="宋体" w:hAnsi="宋体" w:eastAsia="宋体" w:cs="宋体"/>
                <w:color w:val="2F5597" w:themeColor="accent1" w:themeShade="BF"/>
                <w:sz w:val="24"/>
                <w:szCs w:val="24"/>
                <w:lang w:val="en-US" w:eastAsia="zh-CN"/>
              </w:rPr>
            </w:pPr>
            <w:r>
              <w:rPr>
                <w:rFonts w:hint="default" w:ascii="宋体" w:hAnsi="宋体" w:eastAsia="宋体" w:cs="宋体"/>
                <w:color w:val="2F5597" w:themeColor="accent1" w:themeShade="BF"/>
                <w:sz w:val="24"/>
                <w:szCs w:val="24"/>
                <w:lang w:val="en-US" w:eastAsia="zh-CN"/>
              </w:rPr>
              <w:t>510*410*320</w:t>
            </w:r>
            <w:r>
              <w:rPr>
                <w:rFonts w:hint="eastAsia" w:ascii="宋体" w:hAnsi="宋体" w:cs="宋体"/>
                <w:color w:val="2F5597" w:themeColor="accent1" w:themeShade="BF"/>
                <w:sz w:val="24"/>
                <w:szCs w:val="24"/>
                <w:lang w:val="en-US" w:eastAsia="zh-CN"/>
              </w:rPr>
              <w:t>mm</w:t>
            </w:r>
          </w:p>
          <w:p w14:paraId="49580FD9">
            <w:pPr>
              <w:widowControl/>
              <w:shd w:val="clear" w:color="auto" w:fill="FFFFFF"/>
              <w:jc w:val="center"/>
              <w:textAlignment w:val="center"/>
              <w:rPr>
                <w:rFonts w:hint="default" w:ascii="宋体" w:hAnsi="宋体" w:eastAsia="宋体" w:cs="宋体"/>
                <w:color w:val="2F5597" w:themeColor="accent1" w:themeShade="BF"/>
                <w:sz w:val="24"/>
                <w:szCs w:val="24"/>
                <w:lang w:val="en-US" w:eastAsia="zh-CN"/>
              </w:rPr>
            </w:pPr>
            <w:r>
              <w:rPr>
                <w:rFonts w:hint="default" w:ascii="宋体" w:hAnsi="宋体" w:eastAsia="宋体" w:cs="宋体"/>
                <w:color w:val="2F5597" w:themeColor="accent1" w:themeShade="BF"/>
                <w:sz w:val="24"/>
                <w:szCs w:val="24"/>
                <w:lang w:val="en-US" w:eastAsia="zh-CN"/>
              </w:rPr>
              <w:t>430*420*730</w:t>
            </w:r>
            <w:r>
              <w:rPr>
                <w:rFonts w:hint="eastAsia" w:ascii="宋体" w:hAnsi="宋体" w:cs="宋体"/>
                <w:color w:val="2F5597" w:themeColor="accent1" w:themeShade="BF"/>
                <w:sz w:val="24"/>
                <w:szCs w:val="24"/>
                <w:lang w:val="en-US" w:eastAsia="zh-CN"/>
              </w:rPr>
              <w:t>mm</w:t>
            </w:r>
            <w:bookmarkStart w:id="0" w:name="_GoBack"/>
            <w:bookmarkEnd w:id="0"/>
          </w:p>
        </w:tc>
      </w:tr>
    </w:tbl>
    <w:p w14:paraId="158B0497">
      <w:pPr>
        <w:pStyle w:val="21"/>
        <w:adjustRightInd w:val="0"/>
        <w:spacing w:line="360" w:lineRule="auto"/>
        <w:ind w:left="420" w:leftChars="200" w:firstLine="0" w:firstLineChars="0"/>
        <w:rPr>
          <w:rFonts w:hint="eastAsia" w:ascii="宋体" w:hAnsi="宋体" w:cs="宋体"/>
          <w:color w:val="2F5597" w:themeColor="accent1" w:themeShade="BF"/>
          <w:sz w:val="24"/>
          <w:szCs w:val="24"/>
        </w:rPr>
      </w:pPr>
    </w:p>
    <w:p w14:paraId="2E12F709">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4、可选配变幅杆</w:t>
      </w:r>
    </w:p>
    <w:p w14:paraId="1980ACFF">
      <w:pPr>
        <w:pStyle w:val="10"/>
        <w:spacing w:before="0" w:beforeAutospacing="0" w:after="0" w:afterAutospacing="0" w:line="360" w:lineRule="auto"/>
        <w:ind w:firstLine="1920" w:firstLineChars="8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rPr>
        <w:t xml:space="preserve">      </w:t>
      </w:r>
      <w:r>
        <w:t xml:space="preserve"> </w:t>
      </w:r>
      <w:r>
        <w:rPr>
          <w:rFonts w:hint="eastAsia"/>
        </w:rPr>
        <w:t xml:space="preserve"> </w:t>
      </w:r>
      <w:r>
        <w:t xml:space="preserve"> </w:t>
      </w:r>
      <w:r>
        <w:rPr>
          <w:rFonts w:hint="eastAsia"/>
        </w:rPr>
        <w:t xml:space="preserve">       </w:t>
      </w:r>
      <w:r>
        <w:drawing>
          <wp:inline distT="0" distB="0" distL="0" distR="0">
            <wp:extent cx="295275" cy="12001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295275" cy="1200150"/>
                    </a:xfrm>
                    <a:prstGeom prst="rect">
                      <a:avLst/>
                    </a:prstGeom>
                  </pic:spPr>
                </pic:pic>
              </a:graphicData>
            </a:graphic>
          </wp:inline>
        </w:drawing>
      </w:r>
      <w:r>
        <w:rPr>
          <w:rFonts w:hint="eastAsia"/>
        </w:rPr>
        <w:t xml:space="preserve">    </w:t>
      </w:r>
    </w:p>
    <w:tbl>
      <w:tblPr>
        <w:tblStyle w:val="12"/>
        <w:tblW w:w="4998"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960"/>
        <w:gridCol w:w="2151"/>
        <w:gridCol w:w="1329"/>
        <w:gridCol w:w="1710"/>
        <w:gridCol w:w="2369"/>
      </w:tblGrid>
      <w:tr w14:paraId="4D9493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57" w:hRule="exact"/>
          <w:jc w:val="center"/>
        </w:trPr>
        <w:tc>
          <w:tcPr>
            <w:tcW w:w="960" w:type="dxa"/>
            <w:vAlign w:val="top"/>
          </w:tcPr>
          <w:p w14:paraId="412EBC0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2151" w:type="dxa"/>
            <w:vAlign w:val="top"/>
          </w:tcPr>
          <w:p w14:paraId="54F515D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规格（直径*长度）</w:t>
            </w:r>
          </w:p>
        </w:tc>
        <w:tc>
          <w:tcPr>
            <w:tcW w:w="1329" w:type="dxa"/>
            <w:vAlign w:val="top"/>
          </w:tcPr>
          <w:p w14:paraId="4DC5DA8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处理量ml</w:t>
            </w:r>
          </w:p>
        </w:tc>
        <w:tc>
          <w:tcPr>
            <w:tcW w:w="1710" w:type="dxa"/>
            <w:vAlign w:val="top"/>
          </w:tcPr>
          <w:p w14:paraId="1E5D978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功率调整模式</w:t>
            </w:r>
          </w:p>
        </w:tc>
        <w:tc>
          <w:tcPr>
            <w:tcW w:w="2369" w:type="dxa"/>
            <w:vAlign w:val="top"/>
          </w:tcPr>
          <w:p w14:paraId="71D383A5">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备注</w:t>
            </w:r>
          </w:p>
        </w:tc>
      </w:tr>
      <w:tr w14:paraId="12B7230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674" w:hRule="exact"/>
          <w:jc w:val="center"/>
        </w:trPr>
        <w:tc>
          <w:tcPr>
            <w:tcW w:w="960" w:type="dxa"/>
            <w:vAlign w:val="top"/>
          </w:tcPr>
          <w:p w14:paraId="30DB66C6">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⑮</w:t>
            </w:r>
          </w:p>
        </w:tc>
        <w:tc>
          <w:tcPr>
            <w:tcW w:w="2151" w:type="dxa"/>
            <w:vAlign w:val="top"/>
          </w:tcPr>
          <w:p w14:paraId="6C7867D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Φ40*250mm</w:t>
            </w:r>
          </w:p>
        </w:tc>
        <w:tc>
          <w:tcPr>
            <w:tcW w:w="1329" w:type="dxa"/>
            <w:vAlign w:val="top"/>
          </w:tcPr>
          <w:p w14:paraId="6A5C9B38">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3</w:t>
            </w:r>
            <w:r>
              <w:rPr>
                <w:rFonts w:hint="eastAsia" w:ascii="宋体" w:hAnsi="宋体" w:cs="宋体"/>
                <w:color w:val="2F5597" w:themeColor="accent1" w:themeShade="BF"/>
                <w:sz w:val="24"/>
                <w:szCs w:val="24"/>
              </w:rPr>
              <w:t>00-</w:t>
            </w:r>
            <w:r>
              <w:rPr>
                <w:rFonts w:hint="eastAsia" w:ascii="宋体" w:hAnsi="宋体" w:cs="宋体"/>
                <w:color w:val="2F5597" w:themeColor="accent1" w:themeShade="BF"/>
                <w:sz w:val="24"/>
                <w:szCs w:val="24"/>
                <w:lang w:val="en-US" w:eastAsia="zh-CN"/>
              </w:rPr>
              <w:t>3</w:t>
            </w:r>
            <w:r>
              <w:rPr>
                <w:rFonts w:hint="eastAsia" w:ascii="宋体" w:hAnsi="宋体" w:cs="宋体"/>
                <w:color w:val="2F5597" w:themeColor="accent1" w:themeShade="BF"/>
                <w:sz w:val="24"/>
                <w:szCs w:val="24"/>
              </w:rPr>
              <w:t>000</w:t>
            </w:r>
          </w:p>
        </w:tc>
        <w:tc>
          <w:tcPr>
            <w:tcW w:w="1710" w:type="dxa"/>
            <w:vAlign w:val="top"/>
          </w:tcPr>
          <w:p w14:paraId="2C4AB50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自动调整</w:t>
            </w:r>
          </w:p>
        </w:tc>
        <w:tc>
          <w:tcPr>
            <w:tcW w:w="2369" w:type="dxa"/>
            <w:vAlign w:val="top"/>
          </w:tcPr>
          <w:p w14:paraId="745A5659">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烧杯或固定容器使用</w:t>
            </w:r>
          </w:p>
        </w:tc>
      </w:tr>
    </w:tbl>
    <w:p w14:paraId="4CCDD917">
      <w:pPr>
        <w:pStyle w:val="21"/>
        <w:adjustRightInd w:val="0"/>
        <w:spacing w:line="360" w:lineRule="auto"/>
        <w:ind w:left="420" w:leftChars="200" w:firstLine="0" w:firstLineChars="0"/>
        <w:rPr>
          <w:rFonts w:ascii="宋体" w:hAnsi="宋体" w:cs="宋体"/>
          <w:color w:val="2F5597" w:themeColor="accent1" w:themeShade="BF"/>
          <w:sz w:val="24"/>
          <w:szCs w:val="24"/>
        </w:rPr>
      </w:pPr>
    </w:p>
    <w:p w14:paraId="7F5E302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4999"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7093"/>
        <w:gridCol w:w="1427"/>
      </w:tblGrid>
      <w:tr w14:paraId="1BDDDF0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13C4CF0B">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837" w:type="pct"/>
          </w:tcPr>
          <w:p w14:paraId="5BE031F1">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2CD5867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50A7DFC6">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超声波发生器</w:t>
            </w:r>
          </w:p>
        </w:tc>
        <w:tc>
          <w:tcPr>
            <w:tcW w:w="837" w:type="pct"/>
          </w:tcPr>
          <w:p w14:paraId="413F500F">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2894959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31BB27DE">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振动系统（换能器组件+30MM）</w:t>
            </w:r>
          </w:p>
        </w:tc>
        <w:tc>
          <w:tcPr>
            <w:tcW w:w="837" w:type="pct"/>
          </w:tcPr>
          <w:p w14:paraId="355E088A">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14:paraId="71C8C6C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65632535">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隔音箱（另外包装）</w:t>
            </w:r>
          </w:p>
        </w:tc>
        <w:tc>
          <w:tcPr>
            <w:tcW w:w="837" w:type="pct"/>
          </w:tcPr>
          <w:p w14:paraId="2614D7CB">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14:paraId="4247337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361A7E8E">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升降台（在隔音箱内）</w:t>
            </w:r>
          </w:p>
        </w:tc>
        <w:tc>
          <w:tcPr>
            <w:tcW w:w="837" w:type="pct"/>
          </w:tcPr>
          <w:p w14:paraId="58D7A9A1">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14:paraId="3896155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1B4A4828">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837" w:type="pct"/>
          </w:tcPr>
          <w:p w14:paraId="03D33F62">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2AA89BD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04F5B281">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备用保险丝（电源线袋内）</w:t>
            </w:r>
          </w:p>
        </w:tc>
        <w:tc>
          <w:tcPr>
            <w:tcW w:w="837" w:type="pct"/>
          </w:tcPr>
          <w:p w14:paraId="43E281E0">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2只</w:t>
            </w:r>
          </w:p>
        </w:tc>
      </w:tr>
      <w:tr w14:paraId="31EB3BA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60115E7F">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使用说明书</w:t>
            </w:r>
          </w:p>
        </w:tc>
        <w:tc>
          <w:tcPr>
            <w:tcW w:w="837" w:type="pct"/>
          </w:tcPr>
          <w:p w14:paraId="21D8E3EE">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14:paraId="4669F11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7C2034D5">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保修卡(含合格证)</w:t>
            </w:r>
          </w:p>
        </w:tc>
        <w:tc>
          <w:tcPr>
            <w:tcW w:w="837" w:type="pct"/>
          </w:tcPr>
          <w:p w14:paraId="69515C4D">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14:paraId="503769B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4162" w:type="pct"/>
          </w:tcPr>
          <w:p w14:paraId="72228871">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温度探头（电源线袋内）</w:t>
            </w:r>
          </w:p>
        </w:tc>
        <w:tc>
          <w:tcPr>
            <w:tcW w:w="837" w:type="pct"/>
          </w:tcPr>
          <w:p w14:paraId="734EAF65">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bl>
    <w:p w14:paraId="2A028C13">
      <w:pPr>
        <w:pStyle w:val="10"/>
        <w:shd w:val="clear" w:color="auto" w:fill="FFFFFF"/>
        <w:spacing w:before="0" w:beforeAutospacing="0" w:after="0" w:afterAutospacing="0" w:line="645" w:lineRule="atLeast"/>
        <w:rPr>
          <w:rFonts w:hint="eastAsia" w:ascii="黑体" w:hAnsi="黑体" w:eastAsia="黑体"/>
          <w:sz w:val="18"/>
          <w:lang w:val="en-US" w:eastAsia="zh-CN"/>
        </w:rPr>
      </w:pPr>
    </w:p>
    <w:p w14:paraId="613F5A49">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26B05A8A">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FCCC">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0B712859">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147225DA">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FE5AB">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026ACC8B">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4389621C">
    <w:pPr>
      <w:jc w:val="center"/>
      <w:rPr>
        <w:sz w:val="24"/>
        <w:szCs w:val="24"/>
      </w:rPr>
    </w:pPr>
    <w:r>
      <w:rPr>
        <w:rFonts w:hint="eastAsia"/>
        <w:b/>
        <w:bCs/>
        <w:color w:val="203864" w:themeColor="accent1" w:themeShade="80"/>
        <w:kern w:val="0"/>
      </w:rPr>
      <w:t>Shanghai Huxi Industry Co., Ltd.,</w:t>
    </w:r>
  </w:p>
  <w:p w14:paraId="65F1034E">
    <w:pPr>
      <w:pStyle w:val="9"/>
      <w:jc w:val="both"/>
    </w:pPr>
  </w:p>
  <w:p w14:paraId="4CFDF61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0F2E"/>
    <w:rsid w:val="00854961"/>
    <w:rsid w:val="008B2ECB"/>
    <w:rsid w:val="0091138D"/>
    <w:rsid w:val="00955DE4"/>
    <w:rsid w:val="0098299C"/>
    <w:rsid w:val="00990FAD"/>
    <w:rsid w:val="009E7CF6"/>
    <w:rsid w:val="00A4672B"/>
    <w:rsid w:val="00A94E0D"/>
    <w:rsid w:val="00AA4A1B"/>
    <w:rsid w:val="00AA5CBF"/>
    <w:rsid w:val="00B61697"/>
    <w:rsid w:val="00B839ED"/>
    <w:rsid w:val="00BD42F1"/>
    <w:rsid w:val="00C47428"/>
    <w:rsid w:val="00C83139"/>
    <w:rsid w:val="00D16E15"/>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865464"/>
    <w:rsid w:val="04E918A9"/>
    <w:rsid w:val="0692734F"/>
    <w:rsid w:val="07553E41"/>
    <w:rsid w:val="091F1204"/>
    <w:rsid w:val="0A184A29"/>
    <w:rsid w:val="0A366F57"/>
    <w:rsid w:val="0A965B96"/>
    <w:rsid w:val="10C02CE0"/>
    <w:rsid w:val="10E60B82"/>
    <w:rsid w:val="11385EB2"/>
    <w:rsid w:val="117D1E52"/>
    <w:rsid w:val="11DF78AF"/>
    <w:rsid w:val="12F323D9"/>
    <w:rsid w:val="13377D20"/>
    <w:rsid w:val="162626F1"/>
    <w:rsid w:val="163338FF"/>
    <w:rsid w:val="16555E74"/>
    <w:rsid w:val="167836D1"/>
    <w:rsid w:val="16855545"/>
    <w:rsid w:val="16A71820"/>
    <w:rsid w:val="18711AC3"/>
    <w:rsid w:val="1886336C"/>
    <w:rsid w:val="1976192B"/>
    <w:rsid w:val="1A4C7833"/>
    <w:rsid w:val="1A972BD3"/>
    <w:rsid w:val="1AB80B3F"/>
    <w:rsid w:val="1B871C86"/>
    <w:rsid w:val="1C4A28F1"/>
    <w:rsid w:val="1C8D4EFF"/>
    <w:rsid w:val="1E486378"/>
    <w:rsid w:val="1F995798"/>
    <w:rsid w:val="2159429D"/>
    <w:rsid w:val="216A23E2"/>
    <w:rsid w:val="22E601DB"/>
    <w:rsid w:val="23243285"/>
    <w:rsid w:val="241D3C4F"/>
    <w:rsid w:val="246A0583"/>
    <w:rsid w:val="24AE6CFC"/>
    <w:rsid w:val="295A600F"/>
    <w:rsid w:val="2A602115"/>
    <w:rsid w:val="2A847618"/>
    <w:rsid w:val="2AC31D90"/>
    <w:rsid w:val="2BE36FED"/>
    <w:rsid w:val="2C2B4AD0"/>
    <w:rsid w:val="2C936415"/>
    <w:rsid w:val="2CBC35B2"/>
    <w:rsid w:val="2D270418"/>
    <w:rsid w:val="2D9E504D"/>
    <w:rsid w:val="2DBB4423"/>
    <w:rsid w:val="2E5E5B1C"/>
    <w:rsid w:val="2F19093F"/>
    <w:rsid w:val="30667F5E"/>
    <w:rsid w:val="31925762"/>
    <w:rsid w:val="32073357"/>
    <w:rsid w:val="32494755"/>
    <w:rsid w:val="34121BAC"/>
    <w:rsid w:val="348346E6"/>
    <w:rsid w:val="348E7F12"/>
    <w:rsid w:val="35B92EB0"/>
    <w:rsid w:val="36585CBC"/>
    <w:rsid w:val="36E10A24"/>
    <w:rsid w:val="38126FF9"/>
    <w:rsid w:val="3A045A6B"/>
    <w:rsid w:val="3A542ACC"/>
    <w:rsid w:val="3ABF1760"/>
    <w:rsid w:val="3C5E63A4"/>
    <w:rsid w:val="3DA6127B"/>
    <w:rsid w:val="3DEB6E30"/>
    <w:rsid w:val="3E2B5E06"/>
    <w:rsid w:val="3E4709AF"/>
    <w:rsid w:val="40764144"/>
    <w:rsid w:val="410B44C7"/>
    <w:rsid w:val="43EA5F2F"/>
    <w:rsid w:val="442711AA"/>
    <w:rsid w:val="464451C0"/>
    <w:rsid w:val="475B461D"/>
    <w:rsid w:val="482872A9"/>
    <w:rsid w:val="493F0CF0"/>
    <w:rsid w:val="498B526A"/>
    <w:rsid w:val="4A527F2C"/>
    <w:rsid w:val="4AA4627F"/>
    <w:rsid w:val="4ADC76DB"/>
    <w:rsid w:val="4CA81950"/>
    <w:rsid w:val="4D4E77F2"/>
    <w:rsid w:val="4E931B10"/>
    <w:rsid w:val="4FD73045"/>
    <w:rsid w:val="51C771E3"/>
    <w:rsid w:val="51F9487C"/>
    <w:rsid w:val="52EE746C"/>
    <w:rsid w:val="535B1888"/>
    <w:rsid w:val="5452446D"/>
    <w:rsid w:val="563C7D3B"/>
    <w:rsid w:val="567A4548"/>
    <w:rsid w:val="576F688D"/>
    <w:rsid w:val="57C048D3"/>
    <w:rsid w:val="5826783E"/>
    <w:rsid w:val="582D44B6"/>
    <w:rsid w:val="58926505"/>
    <w:rsid w:val="58C6092D"/>
    <w:rsid w:val="58F34817"/>
    <w:rsid w:val="591C6583"/>
    <w:rsid w:val="594D1214"/>
    <w:rsid w:val="59AB3574"/>
    <w:rsid w:val="5BDA755D"/>
    <w:rsid w:val="5DDC6E97"/>
    <w:rsid w:val="607225C9"/>
    <w:rsid w:val="60895369"/>
    <w:rsid w:val="608A480A"/>
    <w:rsid w:val="608B6872"/>
    <w:rsid w:val="61FA2450"/>
    <w:rsid w:val="624F31B6"/>
    <w:rsid w:val="626F460D"/>
    <w:rsid w:val="62737F03"/>
    <w:rsid w:val="62BD7680"/>
    <w:rsid w:val="633B3EA0"/>
    <w:rsid w:val="63B80222"/>
    <w:rsid w:val="64BB3B0A"/>
    <w:rsid w:val="65173864"/>
    <w:rsid w:val="65B64288"/>
    <w:rsid w:val="67074C35"/>
    <w:rsid w:val="676806CC"/>
    <w:rsid w:val="67B86FD5"/>
    <w:rsid w:val="68CC736B"/>
    <w:rsid w:val="69A05A18"/>
    <w:rsid w:val="6A685AB4"/>
    <w:rsid w:val="6AB4227F"/>
    <w:rsid w:val="6B3B6611"/>
    <w:rsid w:val="6B5251F4"/>
    <w:rsid w:val="6B6C7258"/>
    <w:rsid w:val="6BA7011A"/>
    <w:rsid w:val="6C703214"/>
    <w:rsid w:val="6DFB560B"/>
    <w:rsid w:val="6F0B5A7C"/>
    <w:rsid w:val="6F0F6463"/>
    <w:rsid w:val="6F17421F"/>
    <w:rsid w:val="6F7B3153"/>
    <w:rsid w:val="6F975B11"/>
    <w:rsid w:val="70A4041C"/>
    <w:rsid w:val="71E561F0"/>
    <w:rsid w:val="720F5254"/>
    <w:rsid w:val="73587C07"/>
    <w:rsid w:val="737F1A45"/>
    <w:rsid w:val="73974732"/>
    <w:rsid w:val="74A64C8E"/>
    <w:rsid w:val="75EA64FF"/>
    <w:rsid w:val="76B7273F"/>
    <w:rsid w:val="76E353C5"/>
    <w:rsid w:val="777A07A1"/>
    <w:rsid w:val="77C15694"/>
    <w:rsid w:val="78323E75"/>
    <w:rsid w:val="78F84331"/>
    <w:rsid w:val="79FB6B36"/>
    <w:rsid w:val="7A61311F"/>
    <w:rsid w:val="7A664B08"/>
    <w:rsid w:val="7A962FB0"/>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753</Words>
  <Characters>888</Characters>
  <Lines>7</Lines>
  <Paragraphs>2</Paragraphs>
  <TotalTime>0</TotalTime>
  <ScaleCrop>false</ScaleCrop>
  <LinksUpToDate>false</LinksUpToDate>
  <CharactersWithSpaces>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2025-12-15T07:13:31Z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0A02935FE85344F3AEEBADD25A16A658_13</vt:lpwstr>
  </property>
  <property fmtid="{D5CDD505-2E9C-101B-9397-08002B2CF9AE}" pid="4" name="KSOTemplateDocerSaveRecord">
    <vt:lpwstr>eyJoZGlkIjoiZThlYzdmZDU4NDA1NmI5ODM1ZDk5MTc4M2VjMzgyYjMiLCJ1c2VySWQiOiI0MzIzNDk0NzMifQ==</vt:lpwstr>
  </property>
</Properties>
</file>