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E4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6" name="图片 6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00D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3810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2E79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HX-CF5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超声波反应釜</w:t>
                            </w:r>
                          </w:p>
                          <w:p w14:paraId="74ADF04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0.3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yMhnaAAAABw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F02E79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HX-CF5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超声波反应釜</w:t>
                      </w:r>
                    </w:p>
                    <w:p w14:paraId="74ADF041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6pt;height:0.3pt;width:415.15pt;z-index:-251656192;mso-width-relative:page;mso-height-relative:page;" filled="f" stroked="t" coordsize="21600,21600" o:gfxdata="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Wvz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08A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908A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F15E90F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7A9A66E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464421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A1F4757"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0787B0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287AE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594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FEB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</w:t>
            </w:r>
          </w:p>
        </w:tc>
      </w:tr>
      <w:tr w14:paraId="5A973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68E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F3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1038001001</w:t>
            </w:r>
          </w:p>
        </w:tc>
      </w:tr>
      <w:tr w14:paraId="7CE509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C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6722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4DE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E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E2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E0EB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45E1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2F0D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</w:tr>
      <w:tr w14:paraId="4047A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9D628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AFCD5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61C2A8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660B6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8ABE353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内径φ16，外径φ25</w:t>
            </w:r>
          </w:p>
        </w:tc>
      </w:tr>
      <w:tr w14:paraId="5A018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5A760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1A5AE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19EE1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1780A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0DCE85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037A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C7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E4026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60AD7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5ACDE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5C349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00219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25C0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F585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C7559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89CE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4C4D7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1ED90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B9BF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FC0A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2D2EC1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D302C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63E0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自动识别</w:t>
            </w:r>
          </w:p>
        </w:tc>
      </w:tr>
      <w:tr w14:paraId="389E8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0FED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变幅杆规格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1D36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直径40mm*长250mm</w:t>
            </w:r>
          </w:p>
        </w:tc>
      </w:tr>
      <w:tr w14:paraId="57D22B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DFCCA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60D3F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F37BC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F83D5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F3B84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20021D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51D24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4DC1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DBE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429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F61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499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36823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00EAA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975F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32043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EA50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EAAEF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05BE7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8D5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3C5E25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EB0F2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4AFB5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60911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7AA2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0A9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D1912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984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E8B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128C1C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11A1F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B30BB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D642F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2751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94946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HLC-1006</w:t>
            </w:r>
          </w:p>
        </w:tc>
      </w:tr>
      <w:tr w14:paraId="0E132C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4098B9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71AF44D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</w:tr>
      <w:tr w14:paraId="157ED7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54350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CBE385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0FF1A2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C65A0CF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58ECC2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34383926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46ED04AC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37D6509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751203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  <w:drawing>
          <wp:inline distT="0" distB="0" distL="114300" distR="114300">
            <wp:extent cx="3190875" cy="5657850"/>
            <wp:effectExtent l="0" t="0" r="9525" b="0"/>
            <wp:docPr id="5" name="图片 5" descr="c375bbd976848fd91ca260a35592b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75bbd976848fd91ca260a35592b6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F7EE33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  <w:t xml:space="preserve"> 主机和换能器之间电线长度：2米。 主机本体的电源线长度：1.8米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0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C773C7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B306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DDDF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2E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2C1B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126FE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5DF3361">
    <w:pPr>
      <w:pStyle w:val="9"/>
      <w:jc w:val="both"/>
    </w:pPr>
  </w:p>
  <w:p w14:paraId="6E79BB2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17124"/>
    <w:rsid w:val="02AA71DB"/>
    <w:rsid w:val="02CE5187"/>
    <w:rsid w:val="02D933F4"/>
    <w:rsid w:val="02F87F3E"/>
    <w:rsid w:val="03F258F4"/>
    <w:rsid w:val="04E918A9"/>
    <w:rsid w:val="0692734F"/>
    <w:rsid w:val="07553E41"/>
    <w:rsid w:val="08B66202"/>
    <w:rsid w:val="091F1204"/>
    <w:rsid w:val="0A184A29"/>
    <w:rsid w:val="0A366F57"/>
    <w:rsid w:val="0A965B96"/>
    <w:rsid w:val="0B1701D1"/>
    <w:rsid w:val="0B5B2639"/>
    <w:rsid w:val="10C02CE0"/>
    <w:rsid w:val="10E60B82"/>
    <w:rsid w:val="11122D05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337C9F"/>
    <w:rsid w:val="195C317F"/>
    <w:rsid w:val="1976192B"/>
    <w:rsid w:val="1A4C7833"/>
    <w:rsid w:val="1AB80B3F"/>
    <w:rsid w:val="1B871C86"/>
    <w:rsid w:val="1C4A28F1"/>
    <w:rsid w:val="1C8D4EFF"/>
    <w:rsid w:val="1E486378"/>
    <w:rsid w:val="1F4E1E2E"/>
    <w:rsid w:val="1F995798"/>
    <w:rsid w:val="2159429D"/>
    <w:rsid w:val="216A23E2"/>
    <w:rsid w:val="22B91F35"/>
    <w:rsid w:val="22E601DB"/>
    <w:rsid w:val="23243285"/>
    <w:rsid w:val="232668B9"/>
    <w:rsid w:val="23965F23"/>
    <w:rsid w:val="241D3C4F"/>
    <w:rsid w:val="246A0583"/>
    <w:rsid w:val="2475353F"/>
    <w:rsid w:val="24AE6CFC"/>
    <w:rsid w:val="266261D9"/>
    <w:rsid w:val="27671918"/>
    <w:rsid w:val="29115B76"/>
    <w:rsid w:val="295A600F"/>
    <w:rsid w:val="29BF0527"/>
    <w:rsid w:val="2A3A22D4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200D29"/>
    <w:rsid w:val="2E5E5B1C"/>
    <w:rsid w:val="30667F5E"/>
    <w:rsid w:val="313C15AF"/>
    <w:rsid w:val="32494755"/>
    <w:rsid w:val="34121BAC"/>
    <w:rsid w:val="348346E6"/>
    <w:rsid w:val="348E7F12"/>
    <w:rsid w:val="35B92EB0"/>
    <w:rsid w:val="36585CBC"/>
    <w:rsid w:val="36C96EA8"/>
    <w:rsid w:val="36E10A24"/>
    <w:rsid w:val="39255CDA"/>
    <w:rsid w:val="39315E68"/>
    <w:rsid w:val="395C2BBC"/>
    <w:rsid w:val="3A045A6B"/>
    <w:rsid w:val="3A542ACC"/>
    <w:rsid w:val="3ABF1760"/>
    <w:rsid w:val="3C5E63A4"/>
    <w:rsid w:val="3C900D59"/>
    <w:rsid w:val="3DA6127B"/>
    <w:rsid w:val="3DBD10F4"/>
    <w:rsid w:val="3DEB6E30"/>
    <w:rsid w:val="3E2B5E06"/>
    <w:rsid w:val="40764144"/>
    <w:rsid w:val="410B44C7"/>
    <w:rsid w:val="41104D61"/>
    <w:rsid w:val="41495D4B"/>
    <w:rsid w:val="41553C51"/>
    <w:rsid w:val="42063802"/>
    <w:rsid w:val="42CD5DE2"/>
    <w:rsid w:val="43EA5F2F"/>
    <w:rsid w:val="442711AA"/>
    <w:rsid w:val="45BD719D"/>
    <w:rsid w:val="47C252E9"/>
    <w:rsid w:val="498B526A"/>
    <w:rsid w:val="4A527F2C"/>
    <w:rsid w:val="4AA4627F"/>
    <w:rsid w:val="4ADC76DB"/>
    <w:rsid w:val="4B0D68C4"/>
    <w:rsid w:val="4CA81950"/>
    <w:rsid w:val="4CF03B69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3A6447"/>
    <w:rsid w:val="5D7B3AD5"/>
    <w:rsid w:val="5DDC6E97"/>
    <w:rsid w:val="5EE25F7F"/>
    <w:rsid w:val="607225C9"/>
    <w:rsid w:val="608B6872"/>
    <w:rsid w:val="61AC36FA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60A0CFF"/>
    <w:rsid w:val="67074C35"/>
    <w:rsid w:val="67B86FD5"/>
    <w:rsid w:val="68370994"/>
    <w:rsid w:val="68CC736B"/>
    <w:rsid w:val="69A05A18"/>
    <w:rsid w:val="6A484851"/>
    <w:rsid w:val="6AB4227F"/>
    <w:rsid w:val="6B3B6611"/>
    <w:rsid w:val="6B5251F4"/>
    <w:rsid w:val="6B6C7258"/>
    <w:rsid w:val="6BA7011A"/>
    <w:rsid w:val="6C785265"/>
    <w:rsid w:val="6C815316"/>
    <w:rsid w:val="6DFB560B"/>
    <w:rsid w:val="6F17421F"/>
    <w:rsid w:val="6F7B3153"/>
    <w:rsid w:val="6F975B11"/>
    <w:rsid w:val="6FCF26D5"/>
    <w:rsid w:val="700819EA"/>
    <w:rsid w:val="702434FA"/>
    <w:rsid w:val="71E561F0"/>
    <w:rsid w:val="72092356"/>
    <w:rsid w:val="72465A5B"/>
    <w:rsid w:val="73587C07"/>
    <w:rsid w:val="737F1A45"/>
    <w:rsid w:val="73974732"/>
    <w:rsid w:val="74A64C8E"/>
    <w:rsid w:val="74E757B1"/>
    <w:rsid w:val="754A7ABC"/>
    <w:rsid w:val="75EA64FF"/>
    <w:rsid w:val="76E353C5"/>
    <w:rsid w:val="77C15694"/>
    <w:rsid w:val="78323E75"/>
    <w:rsid w:val="78F84331"/>
    <w:rsid w:val="790E20C2"/>
    <w:rsid w:val="79335964"/>
    <w:rsid w:val="79CE295C"/>
    <w:rsid w:val="79FB6B36"/>
    <w:rsid w:val="7A5244C9"/>
    <w:rsid w:val="7A61311F"/>
    <w:rsid w:val="7A664B08"/>
    <w:rsid w:val="7AA2317C"/>
    <w:rsid w:val="7B272ABC"/>
    <w:rsid w:val="7B965710"/>
    <w:rsid w:val="7B9A3D37"/>
    <w:rsid w:val="7C0774FB"/>
    <w:rsid w:val="7CAD3559"/>
    <w:rsid w:val="7D806002"/>
    <w:rsid w:val="7F7973D7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836</Words>
  <Characters>990</Characters>
  <Lines>9</Lines>
  <Paragraphs>2</Paragraphs>
  <TotalTime>1</TotalTime>
  <ScaleCrop>false</ScaleCrop>
  <LinksUpToDate>false</LinksUpToDate>
  <CharactersWithSpaces>990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母洪康</cp:lastModifiedBy>
  <dcterms:modified xsi:type="dcterms:W3CDTF">2026-05-22T01:33:51Z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1E1072FEB5744C43B30E318CCFC60B73_13</vt:lpwstr>
  </property>
  <property fmtid="{D5CDD505-2E9C-101B-9397-08002B2CF9AE}" pid="4" name="KSOTemplateDocerSaveRecord">
    <vt:lpwstr>eyJoZGlkIjoiYmQ3NjQxYmZmN2ZkODIxYWNiNTEzMzQyMTZmNzQ1MmMiLCJ1c2VySWQiOiI0NTA1MDI2ODAifQ==</vt:lpwstr>
  </property>
</Properties>
</file>