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24B1B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sz w:val="30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2143125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436699">
                            <w:pPr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7161"/>
                              </w:tabs>
                              <w:ind w:leftChars="0"/>
                              <w:jc w:val="both"/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 w:eastAsia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H</w:t>
                            </w:r>
                            <w:r>
                              <w:rPr>
                                <w:rFonts w:hint="eastAsia" w:ascii="宋体" w:hAnsi="宋体" w:cs="Times New Roman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G-30隔膜泵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4.75pt;margin-top:168.75pt;height:144pt;width:144pt;mso-wrap-distance-bottom:0pt;mso-wrap-distance-top:0pt;mso-wrap-style:none;z-index:251662336;mso-width-relative:page;mso-height-relative:page;" filled="f" stroked="f" coordsize="21600,21600" o:gfxdata="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4oNwKtkAAAALAQAADwAAAAAAAAABACAAAAAiAAAAZHJzL2Rvd25y&#10;ZXYueG1sUEsBAhQAFAAAAAgAh07iQCJ9L7Y2AgAAZQQAAA4AAAAAAAAAAQAgAAAAKA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26436699">
                      <w:pPr>
                        <w:numPr>
                          <w:ilvl w:val="0"/>
                          <w:numId w:val="0"/>
                        </w:numPr>
                        <w:tabs>
                          <w:tab w:val="left" w:pos="7161"/>
                        </w:tabs>
                        <w:ind w:leftChars="0"/>
                        <w:jc w:val="both"/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 w:eastAsia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H</w:t>
                      </w:r>
                      <w:r>
                        <w:rPr>
                          <w:rFonts w:hint="eastAsia" w:ascii="宋体" w:hAnsi="宋体" w:cs="Times New Roman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G-30隔膜泵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Style w:val="15"/>
          <w:rFonts w:hint="eastAsia" w:ascii="微软雅黑" w:hAnsi="微软雅黑" w:eastAsia="微软雅黑" w:cs="微软雅黑"/>
          <w:i w:val="0"/>
          <w:caps w:val="0"/>
          <w:color w:val="3399CC"/>
          <w:spacing w:val="0"/>
          <w:sz w:val="30"/>
          <w:szCs w:val="30"/>
          <w:shd w:val="clear" w:color="auto" w:fill="FFFFFF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942340</wp:posOffset>
            </wp:positionH>
            <wp:positionV relativeFrom="paragraph">
              <wp:posOffset>90805</wp:posOffset>
            </wp:positionV>
            <wp:extent cx="3244215" cy="2148840"/>
            <wp:effectExtent l="0" t="0" r="0" b="0"/>
            <wp:wrapTopAndBottom/>
            <wp:docPr id="2" name="图片 5" descr="DSC_5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DSC_54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44215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81A0F1B">
      <w:pPr>
        <w:numPr>
          <w:ilvl w:val="0"/>
          <w:numId w:val="0"/>
        </w:numPr>
        <w:tabs>
          <w:tab w:val="left" w:pos="7161"/>
        </w:tabs>
        <w:ind w:leftChars="0"/>
        <w:jc w:val="both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30"/>
          <w:szCs w:val="30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283845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7C1BD">
                            <w:pPr>
                              <w:rPr>
                                <w:rFonts w:hint="eastAsia" w:eastAsia="宋体"/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987C1BD">
                      <w:pPr>
                        <w:rPr>
                          <w:rFonts w:hint="eastAsia" w:eastAsia="宋体"/>
                          <w:b/>
                          <w:bCs/>
                          <w:color w:val="4472C4" w:themeColor="accent1"/>
                          <w:sz w:val="72"/>
                          <w:szCs w:val="72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381000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1pt;margin-top:30pt;height:0.3pt;width:415.15pt;z-index:-251655168;mso-width-relative:page;mso-height-relative:page;" filled="f" stroked="t" coordsize="21600,21600" o:gfxdata="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Z&#10;eyux1QAAAAcBAAAPAAAAAAAAAAEAIAAAACIAAABkcnMvZG93bnJldi54bWxQSwECFAAUAAAACACH&#10;TuJAabUdEe4BAAC1AwAADgAAAAAAAAABACAAAAAkAQAAZHJzL2Uyb0RvYy54bWxQSwUGAAAAAAYA&#10;BgBZAQAAhA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1、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</w:t>
      </w:r>
      <w:r>
        <w:rPr>
          <w:rFonts w:hint="eastAsia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应用</w:t>
      </w:r>
    </w:p>
    <w:p w14:paraId="2D127CA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隔膜真空泵是可以在无油状态下连续运转,噪音小,工作效率高,使用寿命长。可用作溶剂过滤装置的真空源，可配旋转蒸发仪，还有兼具真空泵和压缩机两种功能的泵，大大降低您的实验室采购成本。</w:t>
      </w:r>
    </w:p>
    <w:p w14:paraId="1C715C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382227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Chars="0"/>
        <w:textAlignment w:val="auto"/>
        <w:outlineLvl w:val="9"/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6192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2、</w:t>
      </w:r>
      <w:r>
        <w:rPr>
          <w:rFonts w:hint="eastAsia" w:ascii="宋体" w:hAnsi="宋体" w:eastAsia="宋体" w:cs="Times New Roman"/>
          <w:b/>
          <w:color w:val="2F5597" w:themeColor="accent1" w:themeShade="BF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产品特点</w:t>
      </w:r>
    </w:p>
    <w:p w14:paraId="4470C152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hanging="420" w:firstLineChars="0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真空稳定，压力可调</w:t>
      </w:r>
    </w:p>
    <w:p w14:paraId="5855FF3F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hanging="420" w:firstLineChars="0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体积小，重量轻</w:t>
      </w:r>
    </w:p>
    <w:p w14:paraId="63534D16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hanging="420" w:firstLineChars="0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使用方便，无油，干净无污染</w:t>
      </w:r>
    </w:p>
    <w:p w14:paraId="0106CAD6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hanging="420" w:firstLineChars="0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可持久稳定地工作，可连续24小时运作</w:t>
      </w:r>
    </w:p>
    <w:p w14:paraId="3EBE444F">
      <w:pPr>
        <w:pStyle w:val="10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hanging="420" w:firstLineChars="0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维修和保养简单，可自行操作</w:t>
      </w:r>
    </w:p>
    <w:p w14:paraId="2A2123C0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</w:p>
    <w:p w14:paraId="5871B6C4">
      <w:pPr>
        <w:pStyle w:val="10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Times New Roman"/>
          <w:b/>
          <w:color w:val="2F5597" w:themeColor="accent1" w:themeShade="BF"/>
          <w:kern w:val="2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2F5597" w:themeColor="accent1" w:themeShade="BF"/>
          <w:kern w:val="2"/>
          <w:sz w:val="24"/>
          <w:szCs w:val="24"/>
          <w:lang w:val="en-US" w:eastAsia="zh-CN" w:bidi="ar-SA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技术参数</w:t>
      </w:r>
    </w:p>
    <w:tbl>
      <w:tblPr>
        <w:tblStyle w:val="12"/>
        <w:tblW w:w="8581" w:type="dxa"/>
        <w:jc w:val="center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6"/>
        <w:gridCol w:w="4845"/>
      </w:tblGrid>
      <w:tr w14:paraId="292E485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6754C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型号</w:t>
            </w:r>
          </w:p>
        </w:tc>
        <w:tc>
          <w:tcPr>
            <w:tcW w:w="4845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54C2A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HG-30</w:t>
            </w:r>
          </w:p>
        </w:tc>
      </w:tr>
      <w:tr w14:paraId="1FD86AD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28FB6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货号</w:t>
            </w:r>
          </w:p>
        </w:tc>
        <w:tc>
          <w:tcPr>
            <w:tcW w:w="4845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5BF43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1012003001</w:t>
            </w:r>
          </w:p>
        </w:tc>
      </w:tr>
      <w:tr w14:paraId="13C5215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623E9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抽气速度(L/min)</w:t>
            </w:r>
          </w:p>
        </w:tc>
        <w:tc>
          <w:tcPr>
            <w:tcW w:w="4845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35D51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30</w:t>
            </w:r>
          </w:p>
        </w:tc>
      </w:tr>
      <w:tr w14:paraId="7AE16E1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5E406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极限压力(Mpa)</w:t>
            </w:r>
          </w:p>
        </w:tc>
        <w:tc>
          <w:tcPr>
            <w:tcW w:w="4845" w:type="dxa"/>
            <w:tcBorders>
              <w:tl2br w:val="nil"/>
              <w:tr2bl w:val="nil"/>
            </w:tcBorders>
            <w:shd w:val="clear" w:color="auto" w:fill="FFFFFF" w:themeFill="background1"/>
            <w:vAlign w:val="top"/>
          </w:tcPr>
          <w:p w14:paraId="00272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＞0.085（1</w:t>
            </w:r>
            <w:bookmarkStart w:id="0" w:name="_GoBack"/>
            <w:bookmarkEnd w:id="0"/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50mbar）</w:t>
            </w:r>
          </w:p>
          <w:p w14:paraId="0824F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 w14:paraId="19FD9F1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tcBorders>
              <w:tl2br w:val="nil"/>
              <w:tr2bl w:val="nil"/>
            </w:tcBorders>
            <w:vAlign w:val="top"/>
          </w:tcPr>
          <w:p w14:paraId="743DE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正压力（psi）</w:t>
            </w:r>
          </w:p>
        </w:tc>
        <w:tc>
          <w:tcPr>
            <w:tcW w:w="4845" w:type="dxa"/>
            <w:tcBorders>
              <w:tl2br w:val="nil"/>
              <w:tr2bl w:val="nil"/>
            </w:tcBorders>
            <w:vAlign w:val="top"/>
          </w:tcPr>
          <w:p w14:paraId="730FC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0</w:t>
            </w:r>
          </w:p>
          <w:p w14:paraId="2A7AB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 w14:paraId="43FB08C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tcBorders>
              <w:tl2br w:val="nil"/>
              <w:tr2bl w:val="nil"/>
            </w:tcBorders>
            <w:vAlign w:val="top"/>
          </w:tcPr>
          <w:p w14:paraId="427B4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级数</w:t>
            </w:r>
          </w:p>
          <w:p w14:paraId="274C0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4845" w:type="dxa"/>
            <w:tcBorders>
              <w:tl2br w:val="nil"/>
              <w:tr2bl w:val="nil"/>
            </w:tcBorders>
            <w:vAlign w:val="top"/>
          </w:tcPr>
          <w:p w14:paraId="3E1EC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</w:t>
            </w:r>
          </w:p>
          <w:p w14:paraId="47B8A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 w14:paraId="7CBEC25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  <w:jc w:val="center"/>
        </w:trPr>
        <w:tc>
          <w:tcPr>
            <w:tcW w:w="3736" w:type="dxa"/>
            <w:tcBorders>
              <w:tl2br w:val="nil"/>
              <w:tr2bl w:val="nil"/>
            </w:tcBorders>
            <w:vAlign w:val="top"/>
          </w:tcPr>
          <w:p w14:paraId="35C12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电机功率(w)</w:t>
            </w:r>
          </w:p>
          <w:p w14:paraId="5F38B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4845" w:type="dxa"/>
            <w:tcBorders>
              <w:tl2br w:val="nil"/>
              <w:tr2bl w:val="nil"/>
            </w:tcBorders>
            <w:vAlign w:val="top"/>
          </w:tcPr>
          <w:p w14:paraId="45D60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180</w:t>
            </w:r>
          </w:p>
        </w:tc>
      </w:tr>
      <w:tr w14:paraId="610EDF4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tcBorders>
              <w:tl2br w:val="nil"/>
              <w:tr2bl w:val="nil"/>
            </w:tcBorders>
            <w:vAlign w:val="top"/>
          </w:tcPr>
          <w:p w14:paraId="66069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膜片材质</w:t>
            </w:r>
          </w:p>
        </w:tc>
        <w:tc>
          <w:tcPr>
            <w:tcW w:w="4845" w:type="dxa"/>
            <w:tcBorders>
              <w:tl2br w:val="nil"/>
              <w:tr2bl w:val="nil"/>
            </w:tcBorders>
            <w:vAlign w:val="top"/>
          </w:tcPr>
          <w:p w14:paraId="53D8B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PTFE耐腐橡胶</w:t>
            </w:r>
          </w:p>
          <w:p w14:paraId="6D9BA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 w14:paraId="656CA73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tcBorders>
              <w:tl2br w:val="nil"/>
              <w:tr2bl w:val="nil"/>
            </w:tcBorders>
            <w:vAlign w:val="top"/>
          </w:tcPr>
          <w:p w14:paraId="60675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噪音(db)</w:t>
            </w:r>
          </w:p>
          <w:p w14:paraId="593CC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  <w:tc>
          <w:tcPr>
            <w:tcW w:w="4845" w:type="dxa"/>
            <w:tcBorders>
              <w:tl2br w:val="nil"/>
              <w:tr2bl w:val="nil"/>
            </w:tcBorders>
            <w:vAlign w:val="top"/>
          </w:tcPr>
          <w:p w14:paraId="0C364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＜50</w:t>
            </w:r>
          </w:p>
          <w:p w14:paraId="38FFE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 w14:paraId="37996E4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tcBorders>
              <w:tl2br w:val="nil"/>
              <w:tr2bl w:val="nil"/>
            </w:tcBorders>
            <w:vAlign w:val="center"/>
          </w:tcPr>
          <w:p w14:paraId="73159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外形尺寸(mm)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tcBorders>
              <w:tl2br w:val="nil"/>
              <w:tr2bl w:val="nil"/>
            </w:tcBorders>
            <w:vAlign w:val="top"/>
          </w:tcPr>
          <w:p w14:paraId="09F48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250*135*210</w:t>
            </w:r>
          </w:p>
          <w:p w14:paraId="43940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</w:p>
        </w:tc>
      </w:tr>
      <w:tr w14:paraId="5389E68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tcBorders>
              <w:tl2br w:val="nil"/>
              <w:tr2bl w:val="nil"/>
            </w:tcBorders>
            <w:vAlign w:val="center"/>
          </w:tcPr>
          <w:p w14:paraId="4FED6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包装尺寸(mm)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tcBorders>
              <w:tl2br w:val="nil"/>
              <w:tr2bl w:val="nil"/>
            </w:tcBorders>
            <w:vAlign w:val="top"/>
          </w:tcPr>
          <w:p w14:paraId="5FFA7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330*230*330</w:t>
            </w:r>
          </w:p>
        </w:tc>
      </w:tr>
      <w:tr w14:paraId="3560A35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tcBorders>
              <w:tl2br w:val="nil"/>
              <w:tr2bl w:val="nil"/>
            </w:tcBorders>
            <w:vAlign w:val="center"/>
          </w:tcPr>
          <w:p w14:paraId="16835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净重(kg)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tcBorders>
              <w:tl2br w:val="nil"/>
              <w:tr2bl w:val="nil"/>
            </w:tcBorders>
            <w:vAlign w:val="top"/>
          </w:tcPr>
          <w:p w14:paraId="6796B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7.5</w:t>
            </w:r>
          </w:p>
        </w:tc>
      </w:tr>
      <w:tr w14:paraId="554F0FB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736" w:type="dxa"/>
            <w:tcBorders>
              <w:tl2br w:val="nil"/>
              <w:tr2bl w:val="nil"/>
            </w:tcBorders>
            <w:vAlign w:val="center"/>
          </w:tcPr>
          <w:p w14:paraId="41264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毛重(kg)</w:t>
            </w: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4845" w:type="dxa"/>
            <w:tcBorders>
              <w:tl2br w:val="nil"/>
              <w:tr2bl w:val="nil"/>
            </w:tcBorders>
            <w:vAlign w:val="top"/>
          </w:tcPr>
          <w:p w14:paraId="2BE58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center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8.4</w:t>
            </w:r>
          </w:p>
        </w:tc>
      </w:tr>
    </w:tbl>
    <w:p w14:paraId="4C73E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both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  <w:lang w:val="en-US" w:eastAsia="zh-CN"/>
        </w:rPr>
      </w:pPr>
    </w:p>
    <w:p w14:paraId="57A0537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0" w:firstLineChars="0"/>
        <w:jc w:val="left"/>
        <w:textAlignment w:val="auto"/>
        <w:outlineLvl w:val="9"/>
        <w:rPr>
          <w:rFonts w:hint="eastAsia" w:ascii="宋体" w:hAnsi="宋体" w:cs="Times New Roman"/>
          <w:b/>
          <w:bCs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Times New Roman"/>
          <w:b/>
          <w:bCs/>
          <w:color w:val="2F5597" w:themeColor="accent1" w:themeShade="BF"/>
          <w:sz w:val="24"/>
          <w:szCs w:val="24"/>
          <w:lang w:val="en-US" w:eastAsia="zh-CN"/>
        </w:rPr>
        <w:t>装箱清单</w:t>
      </w:r>
    </w:p>
    <w:tbl>
      <w:tblPr>
        <w:tblStyle w:val="1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5506"/>
        <w:gridCol w:w="1554"/>
      </w:tblGrid>
      <w:tr w14:paraId="0990A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6B329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506" w:type="dxa"/>
            <w:vAlign w:val="center"/>
          </w:tcPr>
          <w:p w14:paraId="3A82F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1554" w:type="dxa"/>
            <w:vAlign w:val="center"/>
          </w:tcPr>
          <w:p w14:paraId="2ED71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数量</w:t>
            </w:r>
          </w:p>
        </w:tc>
      </w:tr>
      <w:tr w14:paraId="5F2DC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6824B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506" w:type="dxa"/>
            <w:vAlign w:val="center"/>
          </w:tcPr>
          <w:p w14:paraId="7E748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主机</w:t>
            </w:r>
          </w:p>
        </w:tc>
        <w:tc>
          <w:tcPr>
            <w:tcW w:w="1554" w:type="dxa"/>
            <w:vAlign w:val="center"/>
          </w:tcPr>
          <w:p w14:paraId="3F543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1台</w:t>
            </w:r>
          </w:p>
        </w:tc>
      </w:tr>
      <w:tr w14:paraId="2E22A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71757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506" w:type="dxa"/>
            <w:vAlign w:val="center"/>
          </w:tcPr>
          <w:p w14:paraId="3512F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电源线</w:t>
            </w:r>
          </w:p>
        </w:tc>
        <w:tc>
          <w:tcPr>
            <w:tcW w:w="1554" w:type="dxa"/>
            <w:vAlign w:val="center"/>
          </w:tcPr>
          <w:p w14:paraId="66A9D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1根</w:t>
            </w:r>
          </w:p>
        </w:tc>
      </w:tr>
      <w:tr w14:paraId="682B3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06A9A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506" w:type="dxa"/>
            <w:vAlign w:val="center"/>
          </w:tcPr>
          <w:p w14:paraId="1A405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真空压力表（-0.1Mpa）</w:t>
            </w:r>
          </w:p>
        </w:tc>
        <w:tc>
          <w:tcPr>
            <w:tcW w:w="1554" w:type="dxa"/>
            <w:vAlign w:val="center"/>
          </w:tcPr>
          <w:p w14:paraId="6B59D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1块</w:t>
            </w:r>
          </w:p>
        </w:tc>
      </w:tr>
      <w:tr w14:paraId="09230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492A3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506" w:type="dxa"/>
            <w:vAlign w:val="center"/>
          </w:tcPr>
          <w:p w14:paraId="701E5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连接胶管（Φ7mm*Φ12mm*800mm）</w:t>
            </w:r>
          </w:p>
        </w:tc>
        <w:tc>
          <w:tcPr>
            <w:tcW w:w="1554" w:type="dxa"/>
            <w:vAlign w:val="center"/>
          </w:tcPr>
          <w:p w14:paraId="5A632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1根</w:t>
            </w:r>
          </w:p>
        </w:tc>
      </w:tr>
      <w:tr w14:paraId="0C9FE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6840D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506" w:type="dxa"/>
            <w:vAlign w:val="center"/>
          </w:tcPr>
          <w:p w14:paraId="15358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消音器</w:t>
            </w:r>
          </w:p>
        </w:tc>
        <w:tc>
          <w:tcPr>
            <w:tcW w:w="1554" w:type="dxa"/>
            <w:vAlign w:val="center"/>
          </w:tcPr>
          <w:p w14:paraId="1EF61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一块</w:t>
            </w:r>
          </w:p>
        </w:tc>
      </w:tr>
      <w:tr w14:paraId="2DFA6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9" w:type="dxa"/>
            <w:vAlign w:val="center"/>
          </w:tcPr>
          <w:p w14:paraId="18BD3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506" w:type="dxa"/>
            <w:vAlign w:val="center"/>
          </w:tcPr>
          <w:p w14:paraId="3C361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说明书&amp;合格证&amp;保修卡</w:t>
            </w:r>
          </w:p>
        </w:tc>
        <w:tc>
          <w:tcPr>
            <w:tcW w:w="1554" w:type="dxa"/>
            <w:vAlign w:val="center"/>
          </w:tcPr>
          <w:p w14:paraId="24D1E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firstLine="480" w:firstLineChars="200"/>
              <w:jc w:val="both"/>
              <w:textAlignment w:val="auto"/>
              <w:outlineLvl w:val="9"/>
              <w:rPr>
                <w:rFonts w:hint="default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sz w:val="24"/>
                <w:szCs w:val="24"/>
                <w:lang w:val="en-US" w:eastAsia="zh-CN"/>
              </w:rPr>
              <w:t>1份</w:t>
            </w:r>
          </w:p>
        </w:tc>
      </w:tr>
    </w:tbl>
    <w:p w14:paraId="616B1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jc w:val="both"/>
        <w:textAlignment w:val="auto"/>
        <w:outlineLvl w:val="9"/>
        <w:rPr>
          <w:rFonts w:hint="eastAsia" w:ascii="宋体" w:hAnsi="宋体" w:eastAsia="宋体" w:cs="Times New Roman"/>
          <w:color w:val="2F5597" w:themeColor="accent1" w:themeShade="BF"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4B9F59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jc w:val="both"/>
      <w:rPr>
        <w:rFonts w:hint="eastAsia" w:ascii="宋体" w:hAnsi="宋体" w:eastAsia="宋体" w:cs="宋体"/>
        <w:color w:val="181717" w:themeColor="background2" w:themeShade="1A"/>
        <w:sz w:val="18"/>
        <w:szCs w:val="18"/>
        <w:lang w:val="en-US" w:eastAsia="zh-CN"/>
      </w:rPr>
    </w:pPr>
  </w:p>
  <w:p w14:paraId="61A1860D">
    <w:pPr>
      <w:pStyle w:val="5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fill="FFFFFF"/>
      <w:spacing w:before="120" w:beforeAutospacing="0" w:after="120" w:afterAutospacing="0"/>
      <w:ind w:left="0" w:right="0" w:firstLine="0"/>
      <w:rPr>
        <w:rFonts w:ascii="微软雅黑" w:hAnsi="微软雅黑" w:eastAsia="微软雅黑" w:cs="微软雅黑"/>
        <w:i w:val="0"/>
        <w:caps w:val="0"/>
        <w:color w:val="959FE7"/>
        <w:spacing w:val="0"/>
        <w:sz w:val="18"/>
        <w:szCs w:val="18"/>
        <w:lang w:val="en-US"/>
      </w:rPr>
    </w:pPr>
  </w:p>
  <w:p w14:paraId="40D32C30">
    <w:pPr>
      <w:pStyle w:val="8"/>
      <w:ind w:firstLine="960" w:firstLineChars="400"/>
      <w:rPr>
        <w:rFonts w:hint="eastAsia" w:eastAsia="宋体"/>
        <w:sz w:val="24"/>
        <w:szCs w:val="24"/>
        <w:lang w:val="en-US" w:eastAsia="zh-CN"/>
        <w14:textOutline w14:w="12700" w14:cmpd="sng">
          <w14:solidFill>
            <w14:schemeClr w14:val="accent1">
              <w14:alpha w14:val="0"/>
            </w14:schemeClr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52FDB1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E267F0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677996EE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2596C468">
    <w:pPr>
      <w:pStyle w:val="9"/>
      <w:jc w:val="both"/>
    </w:pPr>
  </w:p>
  <w:p w14:paraId="6FE878A9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A116FF"/>
    <w:multiLevelType w:val="singleLevel"/>
    <w:tmpl w:val="C8A116F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F17C6DD8"/>
    <w:multiLevelType w:val="singleLevel"/>
    <w:tmpl w:val="F17C6DD8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0A30B6"/>
    <w:rsid w:val="00000422"/>
    <w:rsid w:val="0002414F"/>
    <w:rsid w:val="00091A92"/>
    <w:rsid w:val="000A30B6"/>
    <w:rsid w:val="000F0EE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F22FA"/>
    <w:rsid w:val="00EF585C"/>
    <w:rsid w:val="00EF60B7"/>
    <w:rsid w:val="00FE197F"/>
    <w:rsid w:val="017212D3"/>
    <w:rsid w:val="02AA71DB"/>
    <w:rsid w:val="02D933F4"/>
    <w:rsid w:val="02F87F3E"/>
    <w:rsid w:val="0342117E"/>
    <w:rsid w:val="03F258F4"/>
    <w:rsid w:val="04E918A9"/>
    <w:rsid w:val="051200B1"/>
    <w:rsid w:val="0692734F"/>
    <w:rsid w:val="07553E41"/>
    <w:rsid w:val="091F1204"/>
    <w:rsid w:val="0A184A29"/>
    <w:rsid w:val="0A366F57"/>
    <w:rsid w:val="0A965B96"/>
    <w:rsid w:val="10C02CE0"/>
    <w:rsid w:val="10E60B82"/>
    <w:rsid w:val="11385EB2"/>
    <w:rsid w:val="117D1E52"/>
    <w:rsid w:val="123C4C93"/>
    <w:rsid w:val="12F323D9"/>
    <w:rsid w:val="13377D20"/>
    <w:rsid w:val="162626F1"/>
    <w:rsid w:val="163338FF"/>
    <w:rsid w:val="167836D1"/>
    <w:rsid w:val="16855545"/>
    <w:rsid w:val="16A71820"/>
    <w:rsid w:val="18711AC3"/>
    <w:rsid w:val="1886336C"/>
    <w:rsid w:val="1976192B"/>
    <w:rsid w:val="1A4C7833"/>
    <w:rsid w:val="1AB80B3F"/>
    <w:rsid w:val="1B871C86"/>
    <w:rsid w:val="1C4A28F1"/>
    <w:rsid w:val="1C762AB1"/>
    <w:rsid w:val="1C8D4EFF"/>
    <w:rsid w:val="1E486378"/>
    <w:rsid w:val="1F995798"/>
    <w:rsid w:val="2159429D"/>
    <w:rsid w:val="216A23E2"/>
    <w:rsid w:val="21AD6D40"/>
    <w:rsid w:val="22E601DB"/>
    <w:rsid w:val="23243285"/>
    <w:rsid w:val="241D3C4F"/>
    <w:rsid w:val="246A0583"/>
    <w:rsid w:val="24AE6CFC"/>
    <w:rsid w:val="24B7295B"/>
    <w:rsid w:val="295A600F"/>
    <w:rsid w:val="2A602115"/>
    <w:rsid w:val="2A847618"/>
    <w:rsid w:val="2AC31D90"/>
    <w:rsid w:val="2BE36FED"/>
    <w:rsid w:val="2C2B4AD0"/>
    <w:rsid w:val="2C936415"/>
    <w:rsid w:val="2CBC35B2"/>
    <w:rsid w:val="2D270418"/>
    <w:rsid w:val="2D9E504D"/>
    <w:rsid w:val="2DBB4423"/>
    <w:rsid w:val="2E5E5B1C"/>
    <w:rsid w:val="30667F5E"/>
    <w:rsid w:val="32494755"/>
    <w:rsid w:val="33613E2E"/>
    <w:rsid w:val="34121BAC"/>
    <w:rsid w:val="348346E6"/>
    <w:rsid w:val="348E7F12"/>
    <w:rsid w:val="35B92EB0"/>
    <w:rsid w:val="36585CBC"/>
    <w:rsid w:val="36E10A24"/>
    <w:rsid w:val="3A045A6B"/>
    <w:rsid w:val="3A542ACC"/>
    <w:rsid w:val="3ABF1760"/>
    <w:rsid w:val="3C5E63A4"/>
    <w:rsid w:val="3CAE261F"/>
    <w:rsid w:val="3D987BA0"/>
    <w:rsid w:val="3DA6127B"/>
    <w:rsid w:val="3DEB6E30"/>
    <w:rsid w:val="3E2B5E06"/>
    <w:rsid w:val="40764144"/>
    <w:rsid w:val="410B44C7"/>
    <w:rsid w:val="425F6486"/>
    <w:rsid w:val="43EA5F2F"/>
    <w:rsid w:val="442711AA"/>
    <w:rsid w:val="45865297"/>
    <w:rsid w:val="498B526A"/>
    <w:rsid w:val="4A527F2C"/>
    <w:rsid w:val="4AA4627F"/>
    <w:rsid w:val="4ADC76DB"/>
    <w:rsid w:val="4CA81950"/>
    <w:rsid w:val="4D4E77F2"/>
    <w:rsid w:val="4DD6232A"/>
    <w:rsid w:val="4E931B10"/>
    <w:rsid w:val="4FD73045"/>
    <w:rsid w:val="51C771E3"/>
    <w:rsid w:val="51F9487C"/>
    <w:rsid w:val="52EE746C"/>
    <w:rsid w:val="5452446D"/>
    <w:rsid w:val="54A32CB8"/>
    <w:rsid w:val="563C7D3B"/>
    <w:rsid w:val="567A4548"/>
    <w:rsid w:val="576F688D"/>
    <w:rsid w:val="5826783E"/>
    <w:rsid w:val="58926505"/>
    <w:rsid w:val="58C6092D"/>
    <w:rsid w:val="58F34817"/>
    <w:rsid w:val="591C6583"/>
    <w:rsid w:val="594D1214"/>
    <w:rsid w:val="59AB3574"/>
    <w:rsid w:val="5BDA755D"/>
    <w:rsid w:val="5CDC2895"/>
    <w:rsid w:val="5DDC6E97"/>
    <w:rsid w:val="5E196833"/>
    <w:rsid w:val="607225C9"/>
    <w:rsid w:val="608B6872"/>
    <w:rsid w:val="61FA2450"/>
    <w:rsid w:val="624F31B6"/>
    <w:rsid w:val="626F460D"/>
    <w:rsid w:val="62737F03"/>
    <w:rsid w:val="62BD7680"/>
    <w:rsid w:val="63B80222"/>
    <w:rsid w:val="64BB3B0A"/>
    <w:rsid w:val="65173864"/>
    <w:rsid w:val="67074C35"/>
    <w:rsid w:val="67B86FD5"/>
    <w:rsid w:val="68CC736B"/>
    <w:rsid w:val="69A05A18"/>
    <w:rsid w:val="6A505BEF"/>
    <w:rsid w:val="6AB4227F"/>
    <w:rsid w:val="6B3B6611"/>
    <w:rsid w:val="6B5251F4"/>
    <w:rsid w:val="6B6C7258"/>
    <w:rsid w:val="6BA7011A"/>
    <w:rsid w:val="6DFB560B"/>
    <w:rsid w:val="6F17421F"/>
    <w:rsid w:val="6F7B3153"/>
    <w:rsid w:val="6F975B11"/>
    <w:rsid w:val="71E561F0"/>
    <w:rsid w:val="73587C07"/>
    <w:rsid w:val="737F1A45"/>
    <w:rsid w:val="73974732"/>
    <w:rsid w:val="74A64C8E"/>
    <w:rsid w:val="74C125D4"/>
    <w:rsid w:val="75214531"/>
    <w:rsid w:val="75EA64FF"/>
    <w:rsid w:val="76A01F50"/>
    <w:rsid w:val="76E353C5"/>
    <w:rsid w:val="7784069E"/>
    <w:rsid w:val="77C15694"/>
    <w:rsid w:val="78323E75"/>
    <w:rsid w:val="78F84331"/>
    <w:rsid w:val="797A48CF"/>
    <w:rsid w:val="79FB6B36"/>
    <w:rsid w:val="7A61311F"/>
    <w:rsid w:val="7A664B08"/>
    <w:rsid w:val="7AA2317C"/>
    <w:rsid w:val="7B281D47"/>
    <w:rsid w:val="7B965710"/>
    <w:rsid w:val="7CAD3559"/>
    <w:rsid w:val="7D80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autoRedefine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298</Words>
  <Characters>403</Characters>
  <Lines>7</Lines>
  <Paragraphs>2</Paragraphs>
  <TotalTime>0</TotalTime>
  <ScaleCrop>false</ScaleCrop>
  <LinksUpToDate>false</LinksUpToDate>
  <CharactersWithSpaces>407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2026-07-15T07:49:23Z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7581707547594D849B791F9A62B2872B_12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